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2023年部门预算信息公开目录</w:t>
      </w:r>
    </w:p>
    <w:p>
      <w:pPr>
        <w:jc w:val="center"/>
      </w:pPr>
    </w:p>
    <w:p>
      <w:r>
        <w:rPr>
          <w:rFonts w:ascii="方正楷体_GBK" w:eastAsia="方正楷体_GBK" w:cs="方正楷体_GBK" w:hAnsi="方正楷体_GBK"/>
          <w:b/>
          <w:color w:val="000000"/>
          <w:sz w:val="28"/>
        </w:rPr>
        <w:t>部门预算公开表</w:t>
      </w:r>
    </w:p>
    <w:p>
      <w:pPr>
        <w:pStyle w:val="42"/>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3</w:t>
      </w:r>
      <w:r>
        <w:fldChar w:fldCharType="end"/>
      </w:r>
      <w:r>
        <w:fldChar w:fldCharType="end"/>
      </w:r>
    </w:p>
    <w:p>
      <w:pPr>
        <w:pStyle w:val="42"/>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5</w:t>
      </w:r>
      <w:r>
        <w:fldChar w:fldCharType="end"/>
      </w:r>
      <w:r>
        <w:fldChar w:fldCharType="end"/>
      </w:r>
    </w:p>
    <w:p>
      <w:pPr>
        <w:pStyle w:val="42"/>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7</w:t>
      </w:r>
      <w:r>
        <w:fldChar w:fldCharType="end"/>
      </w:r>
      <w:r>
        <w:fldChar w:fldCharType="end"/>
      </w:r>
    </w:p>
    <w:p>
      <w:pPr>
        <w:pStyle w:val="42"/>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9</w:t>
      </w:r>
      <w:r>
        <w:fldChar w:fldCharType="end"/>
      </w:r>
      <w:r>
        <w:fldChar w:fldCharType="end"/>
      </w:r>
    </w:p>
    <w:p>
      <w:pPr>
        <w:pStyle w:val="42"/>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12</w:t>
      </w:r>
      <w:r>
        <w:fldChar w:fldCharType="end"/>
      </w:r>
      <w:r>
        <w:fldChar w:fldCharType="end"/>
      </w:r>
    </w:p>
    <w:p>
      <w:pPr>
        <w:pStyle w:val="42"/>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16</w:t>
      </w:r>
      <w:r>
        <w:fldChar w:fldCharType="end"/>
      </w:r>
      <w:r>
        <w:fldChar w:fldCharType="end"/>
      </w:r>
    </w:p>
    <w:p>
      <w:pPr>
        <w:pStyle w:val="42"/>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17</w:t>
      </w:r>
      <w:r>
        <w:fldChar w:fldCharType="end"/>
      </w:r>
      <w:r>
        <w:fldChar w:fldCharType="end"/>
      </w:r>
    </w:p>
    <w:p>
      <w:pPr>
        <w:pStyle w:val="42"/>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18</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42"/>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19</w:t>
      </w:r>
      <w:r>
        <w:fldChar w:fldCharType="end"/>
      </w:r>
      <w:r>
        <w:fldChar w:fldCharType="end"/>
      </w:r>
    </w:p>
    <w:p>
      <w:pPr>
        <w:pStyle w:val="42"/>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21</w:t>
      </w:r>
      <w:r>
        <w:fldChar w:fldCharType="end"/>
      </w:r>
      <w:r>
        <w:fldChar w:fldCharType="end"/>
      </w:r>
    </w:p>
    <w:p>
      <w:pPr>
        <w:pStyle w:val="42"/>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21</w:t>
      </w:r>
      <w:r>
        <w:fldChar w:fldCharType="end"/>
      </w:r>
      <w:r>
        <w:fldChar w:fldCharType="end"/>
      </w:r>
    </w:p>
    <w:p>
      <w:pPr>
        <w:pStyle w:val="42"/>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21</w:t>
      </w:r>
      <w:r>
        <w:fldChar w:fldCharType="end"/>
      </w:r>
      <w:r>
        <w:fldChar w:fldCharType="end"/>
      </w:r>
    </w:p>
    <w:p>
      <w:pPr>
        <w:pStyle w:val="42"/>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22</w:t>
      </w:r>
      <w:r>
        <w:fldChar w:fldCharType="end"/>
      </w:r>
      <w:r>
        <w:fldChar w:fldCharType="end"/>
      </w:r>
    </w:p>
    <w:p>
      <w:pPr>
        <w:pStyle w:val="42"/>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29</w:t>
      </w:r>
      <w:r>
        <w:fldChar w:fldCharType="end"/>
      </w:r>
      <w:r>
        <w:fldChar w:fldCharType="end"/>
      </w:r>
    </w:p>
    <w:p>
      <w:pPr>
        <w:pStyle w:val="42"/>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29</w:t>
      </w:r>
      <w:r>
        <w:fldChar w:fldCharType="end"/>
      </w:r>
      <w:r>
        <w:fldChar w:fldCharType="end"/>
      </w:r>
    </w:p>
    <w:p>
      <w:pPr>
        <w:pStyle w:val="42"/>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30</w:t>
      </w:r>
      <w:r>
        <w:fldChar w:fldCharType="end"/>
      </w:r>
      <w:r>
        <w:fldChar w:fldCharType="end"/>
      </w:r>
    </w:p>
    <w:p>
      <w:pPr>
        <w:pStyle w:val="42"/>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31</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eastAsia="方正小标宋_GBK" w:cs="方正小标宋_GBK" w:hAnsi="方正小标宋_GBK"/>
          <w:color w:val="000000"/>
          <w:sz w:val="72"/>
        </w:rPr>
      </w:pPr>
      <w:bookmarkStart w:id="0" w:name="_Toc_2_2_0000000001"/>
    </w:p>
    <w:p>
      <w:pPr>
        <w:jc w:val="center"/>
        <w:outlineLvl w:val="1"/>
        <w:rPr>
          <w:rFonts w:ascii="方正小标宋_GBK" w:eastAsia="方正小标宋_GBK" w:cs="方正小标宋_GBK" w:hAnsi="方正小标宋_GBK"/>
          <w:color w:val="000000"/>
          <w:sz w:val="72"/>
        </w:rPr>
      </w:pPr>
    </w:p>
    <w:p>
      <w:pPr>
        <w:jc w:val="both"/>
        <w:outlineLvl w:val="1"/>
        <w:rPr>
          <w:rFonts w:ascii="方正小标宋_GBK" w:eastAsia="方正小标宋_GBK" w:cs="方正小标宋_GBK" w:hAnsi="方正小标宋_GBK"/>
          <w:color w:val="000000"/>
          <w:sz w:val="72"/>
        </w:rPr>
      </w:pPr>
    </w:p>
    <w:p>
      <w:pPr>
        <w:jc w:val="center"/>
        <w:outlineLvl w:val="1"/>
      </w:pPr>
      <w:r>
        <w:rPr>
          <w:rFonts w:ascii="方正小标宋_GBK" w:eastAsia="方正小标宋_GBK" w:cs="方正小标宋_GBK" w:hAnsi="方正小标宋_GBK"/>
          <w:color w:val="000000"/>
          <w:sz w:val="36"/>
        </w:rPr>
        <w:t>部门预算收支总表</w:t>
      </w:r>
      <w:bookmarkEnd w:id="0"/>
    </w:p>
    <w:tbl>
      <w:tblPr>
        <w:jc w:val="center"/>
        <w:tblW w:w="14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222矿区纪检委</w:t>
            </w:r>
          </w:p>
        </w:tc>
        <w:tc>
          <w:tcPr>
            <w:tcW w:w="2126" w:type="dxa"/>
            <w:tcBorders>
              <w:top w:val="single" w:sz="6" w:space="0" w:color="FFFFFF"/>
              <w:left w:val="single" w:sz="6" w:space="0" w:color="FFFFFF"/>
              <w:right w:val="single" w:sz="6" w:space="0" w:color="FFFFFF"/>
            </w:tcBorders>
            <w:vAlign w:val="center"/>
          </w:tcPr>
          <w:p>
            <w:pPr>
              <w:pStyle w:val="18"/>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6662"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6"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4536"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4536"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pPr>
            <w:r>
              <w:t>682.76</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tcBorders>
              <w:top w:val="single" w:sz="6" w:space="0" w:color="000000"/>
              <w:left w:val="single" w:sz="6" w:space="0" w:color="000000"/>
              <w:right w:val="single" w:sz="6" w:space="0" w:color="000000"/>
            </w:tcBorders>
            <w:vAlign w:val="center"/>
          </w:tcPr>
          <w:p>
            <w:pPr>
              <w:pStyle w:val="21"/>
            </w:pPr>
            <w:r>
              <w:t>538.53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4536"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4536"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4536"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4536" w:type="dxa"/>
            <w:tcBorders>
              <w:top w:val="single" w:sz="6" w:space="0" w:color="000000"/>
              <w:left w:val="single" w:sz="6" w:space="0" w:color="000000"/>
              <w:right w:val="single" w:sz="6" w:space="0" w:color="000000"/>
            </w:tcBorders>
            <w:vAlign w:val="center"/>
          </w:tcPr>
          <w:p>
            <w:pPr>
              <w:pStyle w:val="22"/>
            </w:pPr>
            <w:r>
              <w:t>五、事业收入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4536" w:type="dxa"/>
            <w:tcBorders>
              <w:top w:val="single" w:sz="6" w:space="0" w:color="000000"/>
              <w:left w:val="single" w:sz="6" w:space="0" w:color="000000"/>
              <w:right w:val="single" w:sz="6" w:space="0" w:color="000000"/>
            </w:tcBorders>
            <w:vAlign w:val="center"/>
          </w:tcPr>
          <w:p>
            <w:pPr>
              <w:pStyle w:val="22"/>
            </w:pPr>
            <w:r>
              <w:t>六、事业单位经营收入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4536" w:type="dxa"/>
            <w:tcBorders>
              <w:top w:val="single" w:sz="6" w:space="0" w:color="000000"/>
              <w:left w:val="single" w:sz="6" w:space="0" w:color="000000"/>
              <w:right w:val="single" w:sz="6" w:space="0" w:color="000000"/>
            </w:tcBorders>
            <w:vAlign w:val="center"/>
          </w:tcPr>
          <w:p>
            <w:pPr>
              <w:pStyle w:val="22"/>
            </w:pPr>
            <w:r>
              <w:t>七、上级补助收入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4536" w:type="dxa"/>
            <w:tcBorders>
              <w:top w:val="single" w:sz="6" w:space="0" w:color="000000"/>
              <w:left w:val="single" w:sz="6" w:space="0" w:color="000000"/>
              <w:right w:val="single" w:sz="6" w:space="0" w:color="000000"/>
            </w:tcBorders>
            <w:vAlign w:val="center"/>
          </w:tcPr>
          <w:p>
            <w:pPr>
              <w:pStyle w:val="22"/>
            </w:pPr>
            <w:r>
              <w:t>八、附属单位上缴收入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1"/>
            </w:pPr>
            <w:r>
              <w:t>65.64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4536" w:type="dxa"/>
            <w:tcBorders>
              <w:top w:val="single" w:sz="6" w:space="0" w:color="000000"/>
              <w:left w:val="single" w:sz="6" w:space="0" w:color="000000"/>
              <w:right w:val="single" w:sz="6" w:space="0" w:color="000000"/>
            </w:tcBorders>
            <w:vAlign w:val="center"/>
          </w:tcPr>
          <w:p>
            <w:pPr>
              <w:pStyle w:val="22"/>
            </w:pPr>
            <w:r>
              <w:t>九、其他收入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tcBorders>
              <w:top w:val="single" w:sz="6" w:space="0" w:color="000000"/>
              <w:left w:val="single" w:sz="6" w:space="0" w:color="000000"/>
              <w:right w:val="single" w:sz="6" w:space="0" w:color="000000"/>
            </w:tcBorders>
            <w:vAlign w:val="center"/>
          </w:tcPr>
          <w:p>
            <w:pPr>
              <w:pStyle w:val="21"/>
            </w:pPr>
            <w:r>
              <w:t>38.19</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tcBorders>
              <w:top w:val="single" w:sz="6" w:space="0" w:color="000000"/>
              <w:left w:val="single" w:sz="6" w:space="0" w:color="000000"/>
              <w:right w:val="single" w:sz="6" w:space="0" w:color="000000"/>
            </w:tcBorders>
            <w:vAlign w:val="center"/>
          </w:tcPr>
          <w:p>
            <w:pPr>
              <w:pStyle w:val="21"/>
            </w:pPr>
            <w:r>
              <w:t>40.40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三十一、人行科目</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4536"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pPr>
            <w:r>
              <w:t>682.76</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tcBorders>
              <w:top w:val="single" w:sz="6" w:space="0" w:color="000000"/>
              <w:left w:val="single" w:sz="6" w:space="0" w:color="000000"/>
              <w:right w:val="single" w:sz="6" w:space="0" w:color="000000"/>
            </w:tcBorders>
            <w:vAlign w:val="center"/>
          </w:tcPr>
          <w:p>
            <w:pPr>
              <w:pStyle w:val="25"/>
            </w:pPr>
            <w:r>
              <w:t>682.76</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4536"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4536"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pPr>
            <w:r>
              <w:t>682.76</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tcBorders>
              <w:top w:val="single" w:sz="6" w:space="0" w:color="000000"/>
              <w:left w:val="single" w:sz="6" w:space="0" w:color="000000"/>
              <w:right w:val="single" w:sz="6" w:space="0" w:color="000000"/>
            </w:tcBorders>
            <w:vAlign w:val="center"/>
          </w:tcPr>
          <w:p>
            <w:pPr>
              <w:pStyle w:val="25"/>
            </w:pPr>
            <w:r>
              <w:t>682.76</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W w:w="14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222矿区纪检委</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预算年度：2023</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2"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1559" w:type="dxa"/>
            <w:tcBorders>
              <w:top w:val="single" w:sz="6" w:space="0" w:color="000000"/>
              <w:left w:val="single" w:sz="6" w:space="0" w:color="000000"/>
              <w:right w:val="single" w:sz="6" w:space="0" w:color="000000"/>
            </w:tcBorders>
            <w:vAlign w:val="center"/>
          </w:tcPr>
          <w:p>
            <w:pPr>
              <w:pStyle w:val="24"/>
            </w:pPr>
            <w:r>
              <w:t>合计</w:t>
            </w:r>
          </w:p>
        </w:tc>
        <w:tc>
          <w:tcPr>
            <w:tcW w:w="1134" w:type="dxa"/>
            <w:tcBorders>
              <w:top w:val="single" w:sz="6" w:space="0" w:color="000000"/>
              <w:left w:val="single" w:sz="6" w:space="0" w:color="000000"/>
              <w:right w:val="single" w:sz="6" w:space="0" w:color="000000"/>
            </w:tcBorders>
            <w:vAlign w:val="center"/>
          </w:tcPr>
          <w:p>
            <w:pPr>
              <w:pStyle w:val="25"/>
            </w:pPr>
            <w:r>
              <w:t>682.76</w:t>
            </w:r>
          </w:p>
        </w:tc>
        <w:tc>
          <w:tcPr>
            <w:tcW w:w="1134" w:type="dxa"/>
            <w:tcBorders>
              <w:top w:val="single" w:sz="6" w:space="0" w:color="000000"/>
              <w:left w:val="single" w:sz="6" w:space="0" w:color="000000"/>
              <w:right w:val="single" w:sz="6" w:space="0" w:color="000000"/>
            </w:tcBorders>
            <w:vAlign w:val="center"/>
          </w:tcPr>
          <w:p>
            <w:pPr>
              <w:pStyle w:val="25"/>
            </w:pPr>
            <w:r>
              <w:t>682.76</w:t>
            </w:r>
          </w:p>
        </w:tc>
        <w:tc>
          <w:tcPr>
            <w:tcW w:w="1134" w:type="dxa"/>
            <w:tcBorders>
              <w:top w:val="single" w:sz="6" w:space="0" w:color="000000"/>
              <w:left w:val="single" w:sz="6" w:space="0" w:color="000000"/>
              <w:right w:val="single" w:sz="6" w:space="0" w:color="000000"/>
            </w:tcBorders>
            <w:vAlign w:val="center"/>
          </w:tcPr>
          <w:p>
            <w:pPr>
              <w:pStyle w:val="25"/>
            </w:pPr>
            <w:r>
              <w:t>682.76</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1559" w:type="dxa"/>
            <w:tcBorders>
              <w:top w:val="single" w:sz="6" w:space="0" w:color="000000"/>
              <w:left w:val="single" w:sz="6" w:space="0" w:color="000000"/>
              <w:right w:val="single" w:sz="6" w:space="0" w:color="000000"/>
            </w:tcBorders>
            <w:vAlign w:val="center"/>
          </w:tcPr>
          <w:p>
            <w:pPr>
              <w:pStyle w:val="22"/>
            </w:pPr>
            <w:r>
              <w:t>一般公共服务支出</w:t>
            </w:r>
          </w:p>
        </w:tc>
        <w:tc>
          <w:tcPr>
            <w:tcW w:w="1134" w:type="dxa"/>
            <w:tcBorders>
              <w:top w:val="single" w:sz="6" w:space="0" w:color="000000"/>
              <w:left w:val="single" w:sz="6" w:space="0" w:color="000000"/>
              <w:right w:val="single" w:sz="6" w:space="0" w:color="000000"/>
            </w:tcBorders>
            <w:vAlign w:val="center"/>
          </w:tcPr>
          <w:p>
            <w:pPr>
              <w:pStyle w:val="21"/>
            </w:pPr>
            <w:r>
              <w:t>538.53</w:t>
            </w:r>
          </w:p>
        </w:tc>
        <w:tc>
          <w:tcPr>
            <w:tcW w:w="1134" w:type="dxa"/>
            <w:tcBorders>
              <w:top w:val="single" w:sz="6" w:space="0" w:color="000000"/>
              <w:left w:val="single" w:sz="6" w:space="0" w:color="000000"/>
              <w:right w:val="single" w:sz="6" w:space="0" w:color="000000"/>
            </w:tcBorders>
            <w:vAlign w:val="center"/>
          </w:tcPr>
          <w:p>
            <w:pPr>
              <w:pStyle w:val="21"/>
            </w:pPr>
            <w:r>
              <w:t>538.53</w:t>
            </w:r>
          </w:p>
        </w:tc>
        <w:tc>
          <w:tcPr>
            <w:tcW w:w="1134" w:type="dxa"/>
            <w:tcBorders>
              <w:top w:val="single" w:sz="6" w:space="0" w:color="000000"/>
              <w:left w:val="single" w:sz="6" w:space="0" w:color="000000"/>
              <w:right w:val="single" w:sz="6" w:space="0" w:color="000000"/>
            </w:tcBorders>
            <w:vAlign w:val="center"/>
          </w:tcPr>
          <w:p>
            <w:pPr>
              <w:pStyle w:val="21"/>
            </w:pPr>
            <w:r>
              <w:t>538.53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20111</w:t>
            </w:r>
          </w:p>
        </w:tc>
        <w:tc>
          <w:tcPr>
            <w:tcW w:w="1559" w:type="dxa"/>
            <w:tcBorders>
              <w:top w:val="single" w:sz="6" w:space="0" w:color="000000"/>
              <w:left w:val="single" w:sz="6" w:space="0" w:color="000000"/>
              <w:right w:val="single" w:sz="6" w:space="0" w:color="000000"/>
            </w:tcBorders>
            <w:vAlign w:val="center"/>
          </w:tcPr>
          <w:p>
            <w:pPr>
              <w:pStyle w:val="22"/>
            </w:pPr>
            <w:r>
              <w:t>纪检监察事务</w:t>
            </w:r>
          </w:p>
        </w:tc>
        <w:tc>
          <w:tcPr>
            <w:tcW w:w="1134" w:type="dxa"/>
            <w:tcBorders>
              <w:top w:val="single" w:sz="6" w:space="0" w:color="000000"/>
              <w:left w:val="single" w:sz="6" w:space="0" w:color="000000"/>
              <w:right w:val="single" w:sz="6" w:space="0" w:color="000000"/>
            </w:tcBorders>
            <w:vAlign w:val="center"/>
          </w:tcPr>
          <w:p>
            <w:pPr>
              <w:pStyle w:val="21"/>
            </w:pPr>
            <w:r>
              <w:t>538.53</w:t>
            </w:r>
          </w:p>
        </w:tc>
        <w:tc>
          <w:tcPr>
            <w:tcW w:w="1134" w:type="dxa"/>
            <w:tcBorders>
              <w:top w:val="single" w:sz="6" w:space="0" w:color="000000"/>
              <w:left w:val="single" w:sz="6" w:space="0" w:color="000000"/>
              <w:right w:val="single" w:sz="6" w:space="0" w:color="000000"/>
            </w:tcBorders>
            <w:vAlign w:val="center"/>
          </w:tcPr>
          <w:p>
            <w:pPr>
              <w:pStyle w:val="21"/>
            </w:pPr>
            <w:r>
              <w:t>538.53</w:t>
            </w:r>
          </w:p>
        </w:tc>
        <w:tc>
          <w:tcPr>
            <w:tcW w:w="1134" w:type="dxa"/>
            <w:tcBorders>
              <w:top w:val="single" w:sz="6" w:space="0" w:color="000000"/>
              <w:left w:val="single" w:sz="6" w:space="0" w:color="000000"/>
              <w:right w:val="single" w:sz="6" w:space="0" w:color="000000"/>
            </w:tcBorders>
            <w:vAlign w:val="center"/>
          </w:tcPr>
          <w:p>
            <w:pPr>
              <w:pStyle w:val="21"/>
            </w:pPr>
            <w:r>
              <w:t>538.53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2011101</w:t>
            </w:r>
          </w:p>
        </w:tc>
        <w:tc>
          <w:tcPr>
            <w:tcW w:w="1559" w:type="dxa"/>
            <w:tcBorders>
              <w:top w:val="single" w:sz="6" w:space="0" w:color="000000"/>
              <w:left w:val="single" w:sz="6" w:space="0" w:color="000000"/>
              <w:right w:val="single" w:sz="6" w:space="0" w:color="000000"/>
            </w:tcBorders>
            <w:vAlign w:val="center"/>
          </w:tcPr>
          <w:p>
            <w:pPr>
              <w:pStyle w:val="22"/>
            </w:pPr>
            <w:r>
              <w:t>行政运行</w:t>
            </w:r>
          </w:p>
        </w:tc>
        <w:tc>
          <w:tcPr>
            <w:tcW w:w="1134" w:type="dxa"/>
            <w:tcBorders>
              <w:top w:val="single" w:sz="6" w:space="0" w:color="000000"/>
              <w:left w:val="single" w:sz="6" w:space="0" w:color="000000"/>
              <w:right w:val="single" w:sz="6" w:space="0" w:color="000000"/>
            </w:tcBorders>
            <w:vAlign w:val="center"/>
          </w:tcPr>
          <w:p>
            <w:pPr>
              <w:pStyle w:val="21"/>
            </w:pPr>
            <w:r>
              <w:t>424.26</w:t>
            </w:r>
          </w:p>
        </w:tc>
        <w:tc>
          <w:tcPr>
            <w:tcW w:w="1134" w:type="dxa"/>
            <w:tcBorders>
              <w:top w:val="single" w:sz="6" w:space="0" w:color="000000"/>
              <w:left w:val="single" w:sz="6" w:space="0" w:color="000000"/>
              <w:right w:val="single" w:sz="6" w:space="0" w:color="000000"/>
            </w:tcBorders>
            <w:vAlign w:val="center"/>
          </w:tcPr>
          <w:p>
            <w:pPr>
              <w:pStyle w:val="21"/>
            </w:pPr>
            <w:r>
              <w:t>424.26</w:t>
            </w:r>
          </w:p>
        </w:tc>
        <w:tc>
          <w:tcPr>
            <w:tcW w:w="1134" w:type="dxa"/>
            <w:tcBorders>
              <w:top w:val="single" w:sz="6" w:space="0" w:color="000000"/>
              <w:left w:val="single" w:sz="6" w:space="0" w:color="000000"/>
              <w:right w:val="single" w:sz="6" w:space="0" w:color="000000"/>
            </w:tcBorders>
            <w:vAlign w:val="center"/>
          </w:tcPr>
          <w:p>
            <w:pPr>
              <w:pStyle w:val="21"/>
            </w:pPr>
            <w:r>
              <w:t>424.26</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2011102</w:t>
            </w:r>
          </w:p>
        </w:tc>
        <w:tc>
          <w:tcPr>
            <w:tcW w:w="1559" w:type="dxa"/>
            <w:tcBorders>
              <w:top w:val="single" w:sz="6" w:space="0" w:color="000000"/>
              <w:left w:val="single" w:sz="6" w:space="0" w:color="000000"/>
              <w:right w:val="single" w:sz="6" w:space="0" w:color="000000"/>
            </w:tcBorders>
            <w:vAlign w:val="center"/>
          </w:tcPr>
          <w:p>
            <w:pPr>
              <w:pStyle w:val="22"/>
            </w:pPr>
            <w:r>
              <w:t>一般行政管理事务</w:t>
            </w:r>
          </w:p>
        </w:tc>
        <w:tc>
          <w:tcPr>
            <w:tcW w:w="1134" w:type="dxa"/>
            <w:tcBorders>
              <w:top w:val="single" w:sz="6" w:space="0" w:color="000000"/>
              <w:left w:val="single" w:sz="6" w:space="0" w:color="000000"/>
              <w:right w:val="single" w:sz="6" w:space="0" w:color="000000"/>
            </w:tcBorders>
            <w:vAlign w:val="center"/>
          </w:tcPr>
          <w:p>
            <w:pPr>
              <w:pStyle w:val="21"/>
            </w:pPr>
            <w:r>
              <w:t>11.20</w:t>
            </w:r>
          </w:p>
        </w:tc>
        <w:tc>
          <w:tcPr>
            <w:tcW w:w="1134" w:type="dxa"/>
            <w:tcBorders>
              <w:top w:val="single" w:sz="6" w:space="0" w:color="000000"/>
              <w:left w:val="single" w:sz="6" w:space="0" w:color="000000"/>
              <w:right w:val="single" w:sz="6" w:space="0" w:color="000000"/>
            </w:tcBorders>
            <w:vAlign w:val="center"/>
          </w:tcPr>
          <w:p>
            <w:pPr>
              <w:pStyle w:val="21"/>
            </w:pPr>
            <w:r>
              <w:t>11.20</w:t>
            </w:r>
          </w:p>
        </w:tc>
        <w:tc>
          <w:tcPr>
            <w:tcW w:w="1134" w:type="dxa"/>
            <w:tcBorders>
              <w:top w:val="single" w:sz="6" w:space="0" w:color="000000"/>
              <w:left w:val="single" w:sz="6" w:space="0" w:color="000000"/>
              <w:right w:val="single" w:sz="6" w:space="0" w:color="000000"/>
            </w:tcBorders>
            <w:vAlign w:val="center"/>
          </w:tcPr>
          <w:p>
            <w:pPr>
              <w:pStyle w:val="21"/>
            </w:pPr>
            <w:r>
              <w:t>11.20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2011104</w:t>
            </w:r>
          </w:p>
        </w:tc>
        <w:tc>
          <w:tcPr>
            <w:tcW w:w="1559" w:type="dxa"/>
            <w:tcBorders>
              <w:top w:val="single" w:sz="6" w:space="0" w:color="000000"/>
              <w:left w:val="single" w:sz="6" w:space="0" w:color="000000"/>
              <w:right w:val="single" w:sz="6" w:space="0" w:color="000000"/>
            </w:tcBorders>
            <w:vAlign w:val="center"/>
          </w:tcPr>
          <w:p>
            <w:pPr>
              <w:pStyle w:val="22"/>
            </w:pPr>
            <w:r>
              <w:t>大案要案查处</w:t>
            </w:r>
          </w:p>
        </w:tc>
        <w:tc>
          <w:tcPr>
            <w:tcW w:w="1134" w:type="dxa"/>
            <w:tcBorders>
              <w:top w:val="single" w:sz="6" w:space="0" w:color="000000"/>
              <w:left w:val="single" w:sz="6" w:space="0" w:color="000000"/>
              <w:right w:val="single" w:sz="6" w:space="0" w:color="000000"/>
            </w:tcBorders>
            <w:vAlign w:val="center"/>
          </w:tcPr>
          <w:p>
            <w:pPr>
              <w:pStyle w:val="21"/>
            </w:pPr>
            <w:r>
              <w:t>83.84</w:t>
            </w:r>
          </w:p>
        </w:tc>
        <w:tc>
          <w:tcPr>
            <w:tcW w:w="1134" w:type="dxa"/>
            <w:tcBorders>
              <w:top w:val="single" w:sz="6" w:space="0" w:color="000000"/>
              <w:left w:val="single" w:sz="6" w:space="0" w:color="000000"/>
              <w:right w:val="single" w:sz="6" w:space="0" w:color="000000"/>
            </w:tcBorders>
            <w:vAlign w:val="center"/>
          </w:tcPr>
          <w:p>
            <w:pPr>
              <w:pStyle w:val="21"/>
            </w:pPr>
            <w:r>
              <w:t>83.84</w:t>
            </w:r>
          </w:p>
        </w:tc>
        <w:tc>
          <w:tcPr>
            <w:tcW w:w="1134" w:type="dxa"/>
            <w:tcBorders>
              <w:top w:val="single" w:sz="6" w:space="0" w:color="000000"/>
              <w:left w:val="single" w:sz="6" w:space="0" w:color="000000"/>
              <w:right w:val="single" w:sz="6" w:space="0" w:color="000000"/>
            </w:tcBorders>
            <w:vAlign w:val="center"/>
          </w:tcPr>
          <w:p>
            <w:pPr>
              <w:pStyle w:val="21"/>
            </w:pPr>
            <w:r>
              <w:t>83.84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2011199</w:t>
            </w:r>
          </w:p>
        </w:tc>
        <w:tc>
          <w:tcPr>
            <w:tcW w:w="1559" w:type="dxa"/>
            <w:tcBorders>
              <w:top w:val="single" w:sz="6" w:space="0" w:color="000000"/>
              <w:left w:val="single" w:sz="6" w:space="0" w:color="000000"/>
              <w:right w:val="single" w:sz="6" w:space="0" w:color="000000"/>
            </w:tcBorders>
            <w:vAlign w:val="center"/>
          </w:tcPr>
          <w:p>
            <w:pPr>
              <w:pStyle w:val="22"/>
            </w:pPr>
            <w:r>
              <w:t>其他纪检监察事务支出</w:t>
            </w:r>
          </w:p>
        </w:tc>
        <w:tc>
          <w:tcPr>
            <w:tcW w:w="1134" w:type="dxa"/>
            <w:tcBorders>
              <w:top w:val="single" w:sz="6" w:space="0" w:color="000000"/>
              <w:left w:val="single" w:sz="6" w:space="0" w:color="000000"/>
              <w:right w:val="single" w:sz="6" w:space="0" w:color="000000"/>
            </w:tcBorders>
            <w:vAlign w:val="center"/>
          </w:tcPr>
          <w:p>
            <w:pPr>
              <w:pStyle w:val="21"/>
            </w:pPr>
            <w:r>
              <w:t>19.23</w:t>
            </w:r>
          </w:p>
        </w:tc>
        <w:tc>
          <w:tcPr>
            <w:tcW w:w="1134" w:type="dxa"/>
            <w:tcBorders>
              <w:top w:val="single" w:sz="6" w:space="0" w:color="000000"/>
              <w:left w:val="single" w:sz="6" w:space="0" w:color="000000"/>
              <w:right w:val="single" w:sz="6" w:space="0" w:color="000000"/>
            </w:tcBorders>
            <w:vAlign w:val="center"/>
          </w:tcPr>
          <w:p>
            <w:pPr>
              <w:pStyle w:val="21"/>
            </w:pPr>
            <w:r>
              <w:t>19.23</w:t>
            </w:r>
          </w:p>
        </w:tc>
        <w:tc>
          <w:tcPr>
            <w:tcW w:w="1134" w:type="dxa"/>
            <w:tcBorders>
              <w:top w:val="single" w:sz="6" w:space="0" w:color="000000"/>
              <w:left w:val="single" w:sz="6" w:space="0" w:color="000000"/>
              <w:right w:val="single" w:sz="6" w:space="0" w:color="000000"/>
            </w:tcBorders>
            <w:vAlign w:val="center"/>
          </w:tcPr>
          <w:p>
            <w:pPr>
              <w:pStyle w:val="21"/>
            </w:pPr>
            <w:r>
              <w:t>19.23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1559" w:type="dxa"/>
            <w:tcBorders>
              <w:top w:val="single" w:sz="6" w:space="0" w:color="000000"/>
              <w:left w:val="single" w:sz="6" w:space="0" w:color="000000"/>
              <w:right w:val="single" w:sz="6" w:space="0" w:color="000000"/>
            </w:tcBorders>
            <w:vAlign w:val="center"/>
          </w:tcPr>
          <w:p>
            <w:pPr>
              <w:pStyle w:val="22"/>
            </w:pPr>
            <w:r>
              <w:t>社会保障和就业支出</w:t>
            </w:r>
          </w:p>
        </w:tc>
        <w:tc>
          <w:tcPr>
            <w:tcW w:w="1134" w:type="dxa"/>
            <w:tcBorders>
              <w:top w:val="single" w:sz="6" w:space="0" w:color="000000"/>
              <w:left w:val="single" w:sz="6" w:space="0" w:color="000000"/>
              <w:right w:val="single" w:sz="6" w:space="0" w:color="000000"/>
            </w:tcBorders>
            <w:vAlign w:val="center"/>
          </w:tcPr>
          <w:p>
            <w:pPr>
              <w:pStyle w:val="21"/>
            </w:pPr>
            <w:r>
              <w:t>65.64</w:t>
            </w:r>
          </w:p>
        </w:tc>
        <w:tc>
          <w:tcPr>
            <w:tcW w:w="1134" w:type="dxa"/>
            <w:tcBorders>
              <w:top w:val="single" w:sz="6" w:space="0" w:color="000000"/>
              <w:left w:val="single" w:sz="6" w:space="0" w:color="000000"/>
              <w:right w:val="single" w:sz="6" w:space="0" w:color="000000"/>
            </w:tcBorders>
            <w:vAlign w:val="center"/>
          </w:tcPr>
          <w:p>
            <w:pPr>
              <w:pStyle w:val="21"/>
            </w:pPr>
            <w:r>
              <w:t>65.64</w:t>
            </w:r>
          </w:p>
        </w:tc>
        <w:tc>
          <w:tcPr>
            <w:tcW w:w="1134" w:type="dxa"/>
            <w:tcBorders>
              <w:top w:val="single" w:sz="6" w:space="0" w:color="000000"/>
              <w:left w:val="single" w:sz="6" w:space="0" w:color="000000"/>
              <w:right w:val="single" w:sz="6" w:space="0" w:color="000000"/>
            </w:tcBorders>
            <w:vAlign w:val="center"/>
          </w:tcPr>
          <w:p>
            <w:pPr>
              <w:pStyle w:val="21"/>
            </w:pPr>
            <w:r>
              <w:t>65.64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1559"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1"/>
            </w:pPr>
            <w:r>
              <w:t>64.20</w:t>
            </w:r>
          </w:p>
        </w:tc>
        <w:tc>
          <w:tcPr>
            <w:tcW w:w="1134" w:type="dxa"/>
            <w:tcBorders>
              <w:top w:val="single" w:sz="6" w:space="0" w:color="000000"/>
              <w:left w:val="single" w:sz="6" w:space="0" w:color="000000"/>
              <w:right w:val="single" w:sz="6" w:space="0" w:color="000000"/>
            </w:tcBorders>
            <w:vAlign w:val="center"/>
          </w:tcPr>
          <w:p>
            <w:pPr>
              <w:pStyle w:val="21"/>
            </w:pPr>
            <w:r>
              <w:t>64.20</w:t>
            </w:r>
          </w:p>
        </w:tc>
        <w:tc>
          <w:tcPr>
            <w:tcW w:w="1134" w:type="dxa"/>
            <w:tcBorders>
              <w:top w:val="single" w:sz="6" w:space="0" w:color="000000"/>
              <w:left w:val="single" w:sz="6" w:space="0" w:color="000000"/>
              <w:right w:val="single" w:sz="6" w:space="0" w:color="000000"/>
            </w:tcBorders>
            <w:vAlign w:val="center"/>
          </w:tcPr>
          <w:p>
            <w:pPr>
              <w:pStyle w:val="21"/>
            </w:pPr>
            <w:r>
              <w:t>64.20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2080501</w:t>
            </w:r>
          </w:p>
        </w:tc>
        <w:tc>
          <w:tcPr>
            <w:tcW w:w="1559" w:type="dxa"/>
            <w:tcBorders>
              <w:top w:val="single" w:sz="6" w:space="0" w:color="000000"/>
              <w:left w:val="single" w:sz="6" w:space="0" w:color="000000"/>
              <w:right w:val="single" w:sz="6" w:space="0" w:color="000000"/>
            </w:tcBorders>
            <w:vAlign w:val="center"/>
          </w:tcPr>
          <w:p>
            <w:pPr>
              <w:pStyle w:val="22"/>
            </w:pPr>
            <w:r>
              <w:t>行政单位离退休</w:t>
            </w:r>
          </w:p>
        </w:tc>
        <w:tc>
          <w:tcPr>
            <w:tcW w:w="1134" w:type="dxa"/>
            <w:tcBorders>
              <w:top w:val="single" w:sz="6" w:space="0" w:color="000000"/>
              <w:left w:val="single" w:sz="6" w:space="0" w:color="000000"/>
              <w:right w:val="single" w:sz="6" w:space="0" w:color="000000"/>
            </w:tcBorders>
            <w:vAlign w:val="center"/>
          </w:tcPr>
          <w:p>
            <w:pPr>
              <w:pStyle w:val="21"/>
            </w:pPr>
            <w:r>
              <w:t>15.61</w:t>
            </w:r>
          </w:p>
        </w:tc>
        <w:tc>
          <w:tcPr>
            <w:tcW w:w="1134" w:type="dxa"/>
            <w:tcBorders>
              <w:top w:val="single" w:sz="6" w:space="0" w:color="000000"/>
              <w:left w:val="single" w:sz="6" w:space="0" w:color="000000"/>
              <w:right w:val="single" w:sz="6" w:space="0" w:color="000000"/>
            </w:tcBorders>
            <w:vAlign w:val="center"/>
          </w:tcPr>
          <w:p>
            <w:pPr>
              <w:pStyle w:val="21"/>
            </w:pPr>
            <w:r>
              <w:t>15.61</w:t>
            </w:r>
          </w:p>
        </w:tc>
        <w:tc>
          <w:tcPr>
            <w:tcW w:w="1134" w:type="dxa"/>
            <w:tcBorders>
              <w:top w:val="single" w:sz="6" w:space="0" w:color="000000"/>
              <w:left w:val="single" w:sz="6" w:space="0" w:color="000000"/>
              <w:right w:val="single" w:sz="6" w:space="0" w:color="000000"/>
            </w:tcBorders>
            <w:vAlign w:val="center"/>
          </w:tcPr>
          <w:p>
            <w:pPr>
              <w:pStyle w:val="21"/>
            </w:pPr>
            <w:r>
              <w:t>15.61</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1559"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1"/>
            </w:pPr>
            <w:r>
              <w:t>48.59</w:t>
            </w:r>
          </w:p>
        </w:tc>
        <w:tc>
          <w:tcPr>
            <w:tcW w:w="1134" w:type="dxa"/>
            <w:tcBorders>
              <w:top w:val="single" w:sz="6" w:space="0" w:color="000000"/>
              <w:left w:val="single" w:sz="6" w:space="0" w:color="000000"/>
              <w:right w:val="single" w:sz="6" w:space="0" w:color="000000"/>
            </w:tcBorders>
            <w:vAlign w:val="center"/>
          </w:tcPr>
          <w:p>
            <w:pPr>
              <w:pStyle w:val="21"/>
            </w:pPr>
            <w:r>
              <w:t>48.59</w:t>
            </w:r>
          </w:p>
        </w:tc>
        <w:tc>
          <w:tcPr>
            <w:tcW w:w="1134" w:type="dxa"/>
            <w:tcBorders>
              <w:top w:val="single" w:sz="6" w:space="0" w:color="000000"/>
              <w:left w:val="single" w:sz="6" w:space="0" w:color="000000"/>
              <w:right w:val="single" w:sz="6" w:space="0" w:color="000000"/>
            </w:tcBorders>
            <w:vAlign w:val="center"/>
          </w:tcPr>
          <w:p>
            <w:pPr>
              <w:pStyle w:val="21"/>
            </w:pPr>
            <w:r>
              <w:t>48.59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20899</w:t>
            </w:r>
          </w:p>
        </w:tc>
        <w:tc>
          <w:tcPr>
            <w:tcW w:w="1559" w:type="dxa"/>
            <w:tcBorders>
              <w:top w:val="single" w:sz="6" w:space="0" w:color="000000"/>
              <w:left w:val="single" w:sz="6" w:space="0" w:color="000000"/>
              <w:right w:val="single" w:sz="6" w:space="0" w:color="000000"/>
            </w:tcBorders>
            <w:vAlign w:val="center"/>
          </w:tcPr>
          <w:p>
            <w:pPr>
              <w:pStyle w:val="22"/>
            </w:pPr>
            <w:r>
              <w:t>其他社会保障和就业支出</w:t>
            </w:r>
          </w:p>
        </w:tc>
        <w:tc>
          <w:tcPr>
            <w:tcW w:w="1134" w:type="dxa"/>
            <w:tcBorders>
              <w:top w:val="single" w:sz="6" w:space="0" w:color="000000"/>
              <w:left w:val="single" w:sz="6" w:space="0" w:color="000000"/>
              <w:right w:val="single" w:sz="6" w:space="0" w:color="000000"/>
            </w:tcBorders>
            <w:vAlign w:val="center"/>
          </w:tcPr>
          <w:p>
            <w:pPr>
              <w:pStyle w:val="21"/>
            </w:pPr>
            <w:r>
              <w:t>1.44</w:t>
            </w:r>
          </w:p>
        </w:tc>
        <w:tc>
          <w:tcPr>
            <w:tcW w:w="1134" w:type="dxa"/>
            <w:tcBorders>
              <w:top w:val="single" w:sz="6" w:space="0" w:color="000000"/>
              <w:left w:val="single" w:sz="6" w:space="0" w:color="000000"/>
              <w:right w:val="single" w:sz="6" w:space="0" w:color="000000"/>
            </w:tcBorders>
            <w:vAlign w:val="center"/>
          </w:tcPr>
          <w:p>
            <w:pPr>
              <w:pStyle w:val="21"/>
            </w:pPr>
            <w:r>
              <w:t>1.44</w:t>
            </w:r>
          </w:p>
        </w:tc>
        <w:tc>
          <w:tcPr>
            <w:tcW w:w="1134" w:type="dxa"/>
            <w:tcBorders>
              <w:top w:val="single" w:sz="6" w:space="0" w:color="000000"/>
              <w:left w:val="single" w:sz="6" w:space="0" w:color="000000"/>
              <w:right w:val="single" w:sz="6" w:space="0" w:color="000000"/>
            </w:tcBorders>
            <w:vAlign w:val="center"/>
          </w:tcPr>
          <w:p>
            <w:pPr>
              <w:pStyle w:val="21"/>
            </w:pPr>
            <w:r>
              <w:t>1.44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2089999</w:t>
            </w:r>
          </w:p>
        </w:tc>
        <w:tc>
          <w:tcPr>
            <w:tcW w:w="1559" w:type="dxa"/>
            <w:tcBorders>
              <w:top w:val="single" w:sz="6" w:space="0" w:color="000000"/>
              <w:left w:val="single" w:sz="6" w:space="0" w:color="000000"/>
              <w:right w:val="single" w:sz="6" w:space="0" w:color="000000"/>
            </w:tcBorders>
            <w:vAlign w:val="center"/>
          </w:tcPr>
          <w:p>
            <w:pPr>
              <w:pStyle w:val="22"/>
            </w:pPr>
            <w:r>
              <w:t>其他社会保障和就业支出</w:t>
            </w:r>
          </w:p>
        </w:tc>
        <w:tc>
          <w:tcPr>
            <w:tcW w:w="1134" w:type="dxa"/>
            <w:tcBorders>
              <w:top w:val="single" w:sz="6" w:space="0" w:color="000000"/>
              <w:left w:val="single" w:sz="6" w:space="0" w:color="000000"/>
              <w:right w:val="single" w:sz="6" w:space="0" w:color="000000"/>
            </w:tcBorders>
            <w:vAlign w:val="center"/>
          </w:tcPr>
          <w:p>
            <w:pPr>
              <w:pStyle w:val="21"/>
            </w:pPr>
            <w:r>
              <w:t>1.44</w:t>
            </w:r>
          </w:p>
        </w:tc>
        <w:tc>
          <w:tcPr>
            <w:tcW w:w="1134" w:type="dxa"/>
            <w:tcBorders>
              <w:top w:val="single" w:sz="6" w:space="0" w:color="000000"/>
              <w:left w:val="single" w:sz="6" w:space="0" w:color="000000"/>
              <w:right w:val="single" w:sz="6" w:space="0" w:color="000000"/>
            </w:tcBorders>
            <w:vAlign w:val="center"/>
          </w:tcPr>
          <w:p>
            <w:pPr>
              <w:pStyle w:val="21"/>
            </w:pPr>
            <w:r>
              <w:t>1.44</w:t>
            </w:r>
          </w:p>
        </w:tc>
        <w:tc>
          <w:tcPr>
            <w:tcW w:w="1134" w:type="dxa"/>
            <w:tcBorders>
              <w:top w:val="single" w:sz="6" w:space="0" w:color="000000"/>
              <w:left w:val="single" w:sz="6" w:space="0" w:color="000000"/>
              <w:right w:val="single" w:sz="6" w:space="0" w:color="000000"/>
            </w:tcBorders>
            <w:vAlign w:val="center"/>
          </w:tcPr>
          <w:p>
            <w:pPr>
              <w:pStyle w:val="21"/>
            </w:pPr>
            <w:r>
              <w:t>1.44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1559" w:type="dxa"/>
            <w:tcBorders>
              <w:top w:val="single" w:sz="6" w:space="0" w:color="000000"/>
              <w:left w:val="single" w:sz="6" w:space="0" w:color="000000"/>
              <w:right w:val="single" w:sz="6" w:space="0" w:color="000000"/>
            </w:tcBorders>
            <w:vAlign w:val="center"/>
          </w:tcPr>
          <w:p>
            <w:pPr>
              <w:pStyle w:val="22"/>
            </w:pPr>
            <w:r>
              <w:t>卫生健康支出</w:t>
            </w:r>
          </w:p>
        </w:tc>
        <w:tc>
          <w:tcPr>
            <w:tcW w:w="1134" w:type="dxa"/>
            <w:tcBorders>
              <w:top w:val="single" w:sz="6" w:space="0" w:color="000000"/>
              <w:left w:val="single" w:sz="6" w:space="0" w:color="000000"/>
              <w:right w:val="single" w:sz="6" w:space="0" w:color="000000"/>
            </w:tcBorders>
            <w:vAlign w:val="center"/>
          </w:tcPr>
          <w:p>
            <w:pPr>
              <w:pStyle w:val="21"/>
            </w:pPr>
            <w:r>
              <w:t>38.19</w:t>
            </w:r>
          </w:p>
        </w:tc>
        <w:tc>
          <w:tcPr>
            <w:tcW w:w="1134" w:type="dxa"/>
            <w:tcBorders>
              <w:top w:val="single" w:sz="6" w:space="0" w:color="000000"/>
              <w:left w:val="single" w:sz="6" w:space="0" w:color="000000"/>
              <w:right w:val="single" w:sz="6" w:space="0" w:color="000000"/>
            </w:tcBorders>
            <w:vAlign w:val="center"/>
          </w:tcPr>
          <w:p>
            <w:pPr>
              <w:pStyle w:val="21"/>
            </w:pPr>
            <w:r>
              <w:t>38.19</w:t>
            </w:r>
          </w:p>
        </w:tc>
        <w:tc>
          <w:tcPr>
            <w:tcW w:w="1134" w:type="dxa"/>
            <w:tcBorders>
              <w:top w:val="single" w:sz="6" w:space="0" w:color="000000"/>
              <w:left w:val="single" w:sz="6" w:space="0" w:color="000000"/>
              <w:right w:val="single" w:sz="6" w:space="0" w:color="000000"/>
            </w:tcBorders>
            <w:vAlign w:val="center"/>
          </w:tcPr>
          <w:p>
            <w:pPr>
              <w:pStyle w:val="21"/>
            </w:pPr>
            <w:r>
              <w:t>38.19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1559" w:type="dxa"/>
            <w:tcBorders>
              <w:top w:val="single" w:sz="6" w:space="0" w:color="000000"/>
              <w:left w:val="single" w:sz="6" w:space="0" w:color="000000"/>
              <w:right w:val="single" w:sz="6" w:space="0" w:color="000000"/>
            </w:tcBorders>
            <w:vAlign w:val="center"/>
          </w:tcPr>
          <w:p>
            <w:pPr>
              <w:pStyle w:val="22"/>
            </w:pPr>
            <w:r>
              <w:t>行政事业单位医疗</w:t>
            </w:r>
          </w:p>
        </w:tc>
        <w:tc>
          <w:tcPr>
            <w:tcW w:w="1134" w:type="dxa"/>
            <w:tcBorders>
              <w:top w:val="single" w:sz="6" w:space="0" w:color="000000"/>
              <w:left w:val="single" w:sz="6" w:space="0" w:color="000000"/>
              <w:right w:val="single" w:sz="6" w:space="0" w:color="000000"/>
            </w:tcBorders>
            <w:vAlign w:val="center"/>
          </w:tcPr>
          <w:p>
            <w:pPr>
              <w:pStyle w:val="21"/>
            </w:pPr>
            <w:r>
              <w:t>38.19</w:t>
            </w:r>
          </w:p>
        </w:tc>
        <w:tc>
          <w:tcPr>
            <w:tcW w:w="1134" w:type="dxa"/>
            <w:tcBorders>
              <w:top w:val="single" w:sz="6" w:space="0" w:color="000000"/>
              <w:left w:val="single" w:sz="6" w:space="0" w:color="000000"/>
              <w:right w:val="single" w:sz="6" w:space="0" w:color="000000"/>
            </w:tcBorders>
            <w:vAlign w:val="center"/>
          </w:tcPr>
          <w:p>
            <w:pPr>
              <w:pStyle w:val="21"/>
            </w:pPr>
            <w:r>
              <w:t>38.19</w:t>
            </w:r>
          </w:p>
        </w:tc>
        <w:tc>
          <w:tcPr>
            <w:tcW w:w="1134" w:type="dxa"/>
            <w:tcBorders>
              <w:top w:val="single" w:sz="6" w:space="0" w:color="000000"/>
              <w:left w:val="single" w:sz="6" w:space="0" w:color="000000"/>
              <w:right w:val="single" w:sz="6" w:space="0" w:color="000000"/>
            </w:tcBorders>
            <w:vAlign w:val="center"/>
          </w:tcPr>
          <w:p>
            <w:pPr>
              <w:pStyle w:val="21"/>
            </w:pPr>
            <w:r>
              <w:t>38.19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1559" w:type="dxa"/>
            <w:tcBorders>
              <w:top w:val="single" w:sz="6" w:space="0" w:color="000000"/>
              <w:left w:val="single" w:sz="6" w:space="0" w:color="000000"/>
              <w:right w:val="single" w:sz="6" w:space="0" w:color="000000"/>
            </w:tcBorders>
            <w:vAlign w:val="center"/>
          </w:tcPr>
          <w:p>
            <w:pPr>
              <w:pStyle w:val="22"/>
            </w:pPr>
            <w:r>
              <w:t>行政单位医疗</w:t>
            </w:r>
          </w:p>
        </w:tc>
        <w:tc>
          <w:tcPr>
            <w:tcW w:w="1134" w:type="dxa"/>
            <w:tcBorders>
              <w:top w:val="single" w:sz="6" w:space="0" w:color="000000"/>
              <w:left w:val="single" w:sz="6" w:space="0" w:color="000000"/>
              <w:right w:val="single" w:sz="6" w:space="0" w:color="000000"/>
            </w:tcBorders>
            <w:vAlign w:val="center"/>
          </w:tcPr>
          <w:p>
            <w:pPr>
              <w:pStyle w:val="21"/>
            </w:pPr>
            <w:r>
              <w:t>21.53</w:t>
            </w:r>
          </w:p>
        </w:tc>
        <w:tc>
          <w:tcPr>
            <w:tcW w:w="1134" w:type="dxa"/>
            <w:tcBorders>
              <w:top w:val="single" w:sz="6" w:space="0" w:color="000000"/>
              <w:left w:val="single" w:sz="6" w:space="0" w:color="000000"/>
              <w:right w:val="single" w:sz="6" w:space="0" w:color="000000"/>
            </w:tcBorders>
            <w:vAlign w:val="center"/>
          </w:tcPr>
          <w:p>
            <w:pPr>
              <w:pStyle w:val="21"/>
            </w:pPr>
            <w:r>
              <w:t>21.53</w:t>
            </w:r>
          </w:p>
        </w:tc>
        <w:tc>
          <w:tcPr>
            <w:tcW w:w="1134" w:type="dxa"/>
            <w:tcBorders>
              <w:top w:val="single" w:sz="6" w:space="0" w:color="000000"/>
              <w:left w:val="single" w:sz="6" w:space="0" w:color="000000"/>
              <w:right w:val="single" w:sz="6" w:space="0" w:color="000000"/>
            </w:tcBorders>
            <w:vAlign w:val="center"/>
          </w:tcPr>
          <w:p>
            <w:pPr>
              <w:pStyle w:val="21"/>
            </w:pPr>
            <w:r>
              <w:t>21.53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17</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1559" w:type="dxa"/>
            <w:tcBorders>
              <w:top w:val="single" w:sz="6" w:space="0" w:color="000000"/>
              <w:left w:val="single" w:sz="6" w:space="0" w:color="000000"/>
              <w:right w:val="single" w:sz="6" w:space="0" w:color="000000"/>
            </w:tcBorders>
            <w:vAlign w:val="center"/>
          </w:tcPr>
          <w:p>
            <w:pPr>
              <w:pStyle w:val="22"/>
            </w:pPr>
            <w:r>
              <w:t>公务员医疗补助</w:t>
            </w:r>
          </w:p>
        </w:tc>
        <w:tc>
          <w:tcPr>
            <w:tcW w:w="1134" w:type="dxa"/>
            <w:tcBorders>
              <w:top w:val="single" w:sz="6" w:space="0" w:color="000000"/>
              <w:left w:val="single" w:sz="6" w:space="0" w:color="000000"/>
              <w:right w:val="single" w:sz="6" w:space="0" w:color="000000"/>
            </w:tcBorders>
            <w:vAlign w:val="center"/>
          </w:tcPr>
          <w:p>
            <w:pPr>
              <w:pStyle w:val="21"/>
            </w:pPr>
            <w:r>
              <w:t>16.66</w:t>
            </w:r>
          </w:p>
        </w:tc>
        <w:tc>
          <w:tcPr>
            <w:tcW w:w="1134" w:type="dxa"/>
            <w:tcBorders>
              <w:top w:val="single" w:sz="6" w:space="0" w:color="000000"/>
              <w:left w:val="single" w:sz="6" w:space="0" w:color="000000"/>
              <w:right w:val="single" w:sz="6" w:space="0" w:color="000000"/>
            </w:tcBorders>
            <w:vAlign w:val="center"/>
          </w:tcPr>
          <w:p>
            <w:pPr>
              <w:pStyle w:val="21"/>
            </w:pPr>
            <w:r>
              <w:t>16.66</w:t>
            </w:r>
          </w:p>
        </w:tc>
        <w:tc>
          <w:tcPr>
            <w:tcW w:w="1134" w:type="dxa"/>
            <w:tcBorders>
              <w:top w:val="single" w:sz="6" w:space="0" w:color="000000"/>
              <w:left w:val="single" w:sz="6" w:space="0" w:color="000000"/>
              <w:right w:val="single" w:sz="6" w:space="0" w:color="000000"/>
            </w:tcBorders>
            <w:vAlign w:val="center"/>
          </w:tcPr>
          <w:p>
            <w:pPr>
              <w:pStyle w:val="21"/>
            </w:pPr>
            <w:r>
              <w:t>16.66</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18</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1559" w:type="dxa"/>
            <w:tcBorders>
              <w:top w:val="single" w:sz="6" w:space="0" w:color="000000"/>
              <w:left w:val="single" w:sz="6" w:space="0" w:color="000000"/>
              <w:right w:val="single" w:sz="6" w:space="0" w:color="000000"/>
            </w:tcBorders>
            <w:vAlign w:val="center"/>
          </w:tcPr>
          <w:p>
            <w:pPr>
              <w:pStyle w:val="22"/>
            </w:pPr>
            <w:r>
              <w:t>住房保障支出</w:t>
            </w:r>
          </w:p>
        </w:tc>
        <w:tc>
          <w:tcPr>
            <w:tcW w:w="1134" w:type="dxa"/>
            <w:tcBorders>
              <w:top w:val="single" w:sz="6" w:space="0" w:color="000000"/>
              <w:left w:val="single" w:sz="6" w:space="0" w:color="000000"/>
              <w:right w:val="single" w:sz="6" w:space="0" w:color="000000"/>
            </w:tcBorders>
            <w:vAlign w:val="center"/>
          </w:tcPr>
          <w:p>
            <w:pPr>
              <w:pStyle w:val="21"/>
            </w:pPr>
            <w:r>
              <w:t>40.40</w:t>
            </w:r>
          </w:p>
        </w:tc>
        <w:tc>
          <w:tcPr>
            <w:tcW w:w="1134" w:type="dxa"/>
            <w:tcBorders>
              <w:top w:val="single" w:sz="6" w:space="0" w:color="000000"/>
              <w:left w:val="single" w:sz="6" w:space="0" w:color="000000"/>
              <w:right w:val="single" w:sz="6" w:space="0" w:color="000000"/>
            </w:tcBorders>
            <w:vAlign w:val="center"/>
          </w:tcPr>
          <w:p>
            <w:pPr>
              <w:pStyle w:val="21"/>
            </w:pPr>
            <w:r>
              <w:t>40.40</w:t>
            </w:r>
          </w:p>
        </w:tc>
        <w:tc>
          <w:tcPr>
            <w:tcW w:w="1134" w:type="dxa"/>
            <w:tcBorders>
              <w:top w:val="single" w:sz="6" w:space="0" w:color="000000"/>
              <w:left w:val="single" w:sz="6" w:space="0" w:color="000000"/>
              <w:right w:val="single" w:sz="6" w:space="0" w:color="000000"/>
            </w:tcBorders>
            <w:vAlign w:val="center"/>
          </w:tcPr>
          <w:p>
            <w:pPr>
              <w:pStyle w:val="21"/>
            </w:pPr>
            <w:r>
              <w:t>40.40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19</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1559" w:type="dxa"/>
            <w:tcBorders>
              <w:top w:val="single" w:sz="6" w:space="0" w:color="000000"/>
              <w:left w:val="single" w:sz="6" w:space="0" w:color="000000"/>
              <w:right w:val="single" w:sz="6" w:space="0" w:color="000000"/>
            </w:tcBorders>
            <w:vAlign w:val="center"/>
          </w:tcPr>
          <w:p>
            <w:pPr>
              <w:pStyle w:val="22"/>
            </w:pPr>
            <w:r>
              <w:t>住房改革支出</w:t>
            </w:r>
          </w:p>
        </w:tc>
        <w:tc>
          <w:tcPr>
            <w:tcW w:w="1134" w:type="dxa"/>
            <w:tcBorders>
              <w:top w:val="single" w:sz="6" w:space="0" w:color="000000"/>
              <w:left w:val="single" w:sz="6" w:space="0" w:color="000000"/>
              <w:right w:val="single" w:sz="6" w:space="0" w:color="000000"/>
            </w:tcBorders>
            <w:vAlign w:val="center"/>
          </w:tcPr>
          <w:p>
            <w:pPr>
              <w:pStyle w:val="21"/>
            </w:pPr>
            <w:r>
              <w:t>40.40</w:t>
            </w:r>
          </w:p>
        </w:tc>
        <w:tc>
          <w:tcPr>
            <w:tcW w:w="1134" w:type="dxa"/>
            <w:tcBorders>
              <w:top w:val="single" w:sz="6" w:space="0" w:color="000000"/>
              <w:left w:val="single" w:sz="6" w:space="0" w:color="000000"/>
              <w:right w:val="single" w:sz="6" w:space="0" w:color="000000"/>
            </w:tcBorders>
            <w:vAlign w:val="center"/>
          </w:tcPr>
          <w:p>
            <w:pPr>
              <w:pStyle w:val="21"/>
            </w:pPr>
            <w:r>
              <w:t>40.40</w:t>
            </w:r>
          </w:p>
        </w:tc>
        <w:tc>
          <w:tcPr>
            <w:tcW w:w="1134" w:type="dxa"/>
            <w:tcBorders>
              <w:top w:val="single" w:sz="6" w:space="0" w:color="000000"/>
              <w:left w:val="single" w:sz="6" w:space="0" w:color="000000"/>
              <w:right w:val="single" w:sz="6" w:space="0" w:color="000000"/>
            </w:tcBorders>
            <w:vAlign w:val="center"/>
          </w:tcPr>
          <w:p>
            <w:pPr>
              <w:pStyle w:val="21"/>
            </w:pPr>
            <w:r>
              <w:t>40.40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20</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1559" w:type="dxa"/>
            <w:tcBorders>
              <w:top w:val="single" w:sz="6" w:space="0" w:color="000000"/>
              <w:left w:val="single" w:sz="6" w:space="0" w:color="000000"/>
              <w:right w:val="single" w:sz="6" w:space="0" w:color="000000"/>
            </w:tcBorders>
            <w:vAlign w:val="center"/>
          </w:tcPr>
          <w:p>
            <w:pPr>
              <w:pStyle w:val="22"/>
            </w:pPr>
            <w:r>
              <w:t>住房公积金</w:t>
            </w:r>
          </w:p>
        </w:tc>
        <w:tc>
          <w:tcPr>
            <w:tcW w:w="1134" w:type="dxa"/>
            <w:tcBorders>
              <w:top w:val="single" w:sz="6" w:space="0" w:color="000000"/>
              <w:left w:val="single" w:sz="6" w:space="0" w:color="000000"/>
              <w:right w:val="single" w:sz="6" w:space="0" w:color="000000"/>
            </w:tcBorders>
            <w:vAlign w:val="center"/>
          </w:tcPr>
          <w:p>
            <w:pPr>
              <w:pStyle w:val="21"/>
            </w:pPr>
            <w:r>
              <w:t>40.40</w:t>
            </w:r>
          </w:p>
        </w:tc>
        <w:tc>
          <w:tcPr>
            <w:tcW w:w="1134" w:type="dxa"/>
            <w:tcBorders>
              <w:top w:val="single" w:sz="6" w:space="0" w:color="000000"/>
              <w:left w:val="single" w:sz="6" w:space="0" w:color="000000"/>
              <w:right w:val="single" w:sz="6" w:space="0" w:color="000000"/>
            </w:tcBorders>
            <w:vAlign w:val="center"/>
          </w:tcPr>
          <w:p>
            <w:pPr>
              <w:pStyle w:val="21"/>
            </w:pPr>
            <w:r>
              <w:t>40.40</w:t>
            </w:r>
          </w:p>
        </w:tc>
        <w:tc>
          <w:tcPr>
            <w:tcW w:w="1134" w:type="dxa"/>
            <w:tcBorders>
              <w:top w:val="single" w:sz="6" w:space="0" w:color="000000"/>
              <w:left w:val="single" w:sz="6" w:space="0" w:color="000000"/>
              <w:right w:val="single" w:sz="6" w:space="0" w:color="000000"/>
            </w:tcBorders>
            <w:vAlign w:val="center"/>
          </w:tcPr>
          <w:p>
            <w:pPr>
              <w:pStyle w:val="21"/>
            </w:pPr>
            <w:r>
              <w:t>40.40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W w:w="14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222矿区纪检委</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预算年度：2023</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6"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6"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4536" w:type="dxa"/>
            <w:tcBorders>
              <w:top w:val="single" w:sz="6" w:space="0" w:color="000000"/>
              <w:left w:val="single" w:sz="6" w:space="0" w:color="000000"/>
              <w:right w:val="single" w:sz="6" w:space="0" w:color="000000"/>
            </w:tcBorders>
            <w:vAlign w:val="center"/>
          </w:tcPr>
          <w:p>
            <w:pPr>
              <w:pStyle w:val="24"/>
            </w:pPr>
            <w:r>
              <w:t>合计</w:t>
            </w:r>
          </w:p>
        </w:tc>
        <w:tc>
          <w:tcPr>
            <w:tcW w:w="1361" w:type="dxa"/>
            <w:tcBorders>
              <w:top w:val="single" w:sz="6" w:space="0" w:color="000000"/>
              <w:left w:val="single" w:sz="6" w:space="0" w:color="000000"/>
              <w:right w:val="single" w:sz="6" w:space="0" w:color="000000"/>
            </w:tcBorders>
            <w:vAlign w:val="center"/>
          </w:tcPr>
          <w:p>
            <w:pPr>
              <w:pStyle w:val="25"/>
            </w:pPr>
            <w:r>
              <w:t>682.76</w:t>
            </w:r>
          </w:p>
        </w:tc>
        <w:tc>
          <w:tcPr>
            <w:tcW w:w="1361" w:type="dxa"/>
            <w:tcBorders>
              <w:top w:val="single" w:sz="6" w:space="0" w:color="000000"/>
              <w:left w:val="single" w:sz="6" w:space="0" w:color="000000"/>
              <w:right w:val="single" w:sz="6" w:space="0" w:color="000000"/>
            </w:tcBorders>
            <w:vAlign w:val="center"/>
          </w:tcPr>
          <w:p>
            <w:pPr>
              <w:pStyle w:val="25"/>
            </w:pPr>
            <w:r>
              <w:t>568.49</w:t>
            </w:r>
          </w:p>
        </w:tc>
        <w:tc>
          <w:tcPr>
            <w:tcW w:w="1361" w:type="dxa"/>
            <w:tcBorders>
              <w:top w:val="single" w:sz="6" w:space="0" w:color="000000"/>
              <w:left w:val="single" w:sz="6" w:space="0" w:color="000000"/>
              <w:right w:val="single" w:sz="6" w:space="0" w:color="000000"/>
            </w:tcBorders>
            <w:vAlign w:val="center"/>
          </w:tcPr>
          <w:p>
            <w:pPr>
              <w:pStyle w:val="25"/>
            </w:pPr>
            <w:r>
              <w:t>114.27</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4536" w:type="dxa"/>
            <w:tcBorders>
              <w:top w:val="single" w:sz="6" w:space="0" w:color="000000"/>
              <w:left w:val="single" w:sz="6" w:space="0" w:color="000000"/>
              <w:right w:val="single" w:sz="6" w:space="0" w:color="000000"/>
            </w:tcBorders>
            <w:vAlign w:val="center"/>
          </w:tcPr>
          <w:p>
            <w:pPr>
              <w:pStyle w:val="22"/>
            </w:pPr>
            <w:r>
              <w:t>一般公共服务支出</w:t>
            </w:r>
          </w:p>
        </w:tc>
        <w:tc>
          <w:tcPr>
            <w:tcW w:w="1361" w:type="dxa"/>
            <w:tcBorders>
              <w:top w:val="single" w:sz="6" w:space="0" w:color="000000"/>
              <w:left w:val="single" w:sz="6" w:space="0" w:color="000000"/>
              <w:right w:val="single" w:sz="6" w:space="0" w:color="000000"/>
            </w:tcBorders>
            <w:vAlign w:val="center"/>
          </w:tcPr>
          <w:p>
            <w:pPr>
              <w:pStyle w:val="21"/>
            </w:pPr>
            <w:r>
              <w:t>538.53</w:t>
            </w:r>
          </w:p>
        </w:tc>
        <w:tc>
          <w:tcPr>
            <w:tcW w:w="1361" w:type="dxa"/>
            <w:tcBorders>
              <w:top w:val="single" w:sz="6" w:space="0" w:color="000000"/>
              <w:left w:val="single" w:sz="6" w:space="0" w:color="000000"/>
              <w:right w:val="single" w:sz="6" w:space="0" w:color="000000"/>
            </w:tcBorders>
            <w:vAlign w:val="center"/>
          </w:tcPr>
          <w:p>
            <w:pPr>
              <w:pStyle w:val="21"/>
            </w:pPr>
            <w:r>
              <w:t>424.26</w:t>
            </w:r>
          </w:p>
        </w:tc>
        <w:tc>
          <w:tcPr>
            <w:tcW w:w="1361" w:type="dxa"/>
            <w:tcBorders>
              <w:top w:val="single" w:sz="6" w:space="0" w:color="000000"/>
              <w:left w:val="single" w:sz="6" w:space="0" w:color="000000"/>
              <w:right w:val="single" w:sz="6" w:space="0" w:color="000000"/>
            </w:tcBorders>
            <w:vAlign w:val="center"/>
          </w:tcPr>
          <w:p>
            <w:pPr>
              <w:pStyle w:val="21"/>
            </w:pPr>
            <w:r>
              <w:t>114.27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20111</w:t>
            </w:r>
          </w:p>
        </w:tc>
        <w:tc>
          <w:tcPr>
            <w:tcW w:w="4536" w:type="dxa"/>
            <w:tcBorders>
              <w:top w:val="single" w:sz="6" w:space="0" w:color="000000"/>
              <w:left w:val="single" w:sz="6" w:space="0" w:color="000000"/>
              <w:right w:val="single" w:sz="6" w:space="0" w:color="000000"/>
            </w:tcBorders>
            <w:vAlign w:val="center"/>
          </w:tcPr>
          <w:p>
            <w:pPr>
              <w:pStyle w:val="22"/>
            </w:pPr>
            <w:r>
              <w:t>纪检监察事务</w:t>
            </w:r>
          </w:p>
        </w:tc>
        <w:tc>
          <w:tcPr>
            <w:tcW w:w="1361" w:type="dxa"/>
            <w:tcBorders>
              <w:top w:val="single" w:sz="6" w:space="0" w:color="000000"/>
              <w:left w:val="single" w:sz="6" w:space="0" w:color="000000"/>
              <w:right w:val="single" w:sz="6" w:space="0" w:color="000000"/>
            </w:tcBorders>
            <w:vAlign w:val="center"/>
          </w:tcPr>
          <w:p>
            <w:pPr>
              <w:pStyle w:val="21"/>
            </w:pPr>
            <w:r>
              <w:t>538.53</w:t>
            </w:r>
          </w:p>
        </w:tc>
        <w:tc>
          <w:tcPr>
            <w:tcW w:w="1361" w:type="dxa"/>
            <w:tcBorders>
              <w:top w:val="single" w:sz="6" w:space="0" w:color="000000"/>
              <w:left w:val="single" w:sz="6" w:space="0" w:color="000000"/>
              <w:right w:val="single" w:sz="6" w:space="0" w:color="000000"/>
            </w:tcBorders>
            <w:vAlign w:val="center"/>
          </w:tcPr>
          <w:p>
            <w:pPr>
              <w:pStyle w:val="21"/>
            </w:pPr>
            <w:r>
              <w:t>424.26</w:t>
            </w:r>
          </w:p>
        </w:tc>
        <w:tc>
          <w:tcPr>
            <w:tcW w:w="1361" w:type="dxa"/>
            <w:tcBorders>
              <w:top w:val="single" w:sz="6" w:space="0" w:color="000000"/>
              <w:left w:val="single" w:sz="6" w:space="0" w:color="000000"/>
              <w:right w:val="single" w:sz="6" w:space="0" w:color="000000"/>
            </w:tcBorders>
            <w:vAlign w:val="center"/>
          </w:tcPr>
          <w:p>
            <w:pPr>
              <w:pStyle w:val="21"/>
            </w:pPr>
            <w:r>
              <w:t>114.27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2011101</w:t>
            </w:r>
          </w:p>
        </w:tc>
        <w:tc>
          <w:tcPr>
            <w:tcW w:w="4536" w:type="dxa"/>
            <w:tcBorders>
              <w:top w:val="single" w:sz="6" w:space="0" w:color="000000"/>
              <w:left w:val="single" w:sz="6" w:space="0" w:color="000000"/>
              <w:right w:val="single" w:sz="6" w:space="0" w:color="000000"/>
            </w:tcBorders>
            <w:vAlign w:val="center"/>
          </w:tcPr>
          <w:p>
            <w:pPr>
              <w:pStyle w:val="22"/>
            </w:pPr>
            <w:r>
              <w:t>行政运行</w:t>
            </w:r>
          </w:p>
        </w:tc>
        <w:tc>
          <w:tcPr>
            <w:tcW w:w="1361" w:type="dxa"/>
            <w:tcBorders>
              <w:top w:val="single" w:sz="6" w:space="0" w:color="000000"/>
              <w:left w:val="single" w:sz="6" w:space="0" w:color="000000"/>
              <w:right w:val="single" w:sz="6" w:space="0" w:color="000000"/>
            </w:tcBorders>
            <w:vAlign w:val="center"/>
          </w:tcPr>
          <w:p>
            <w:pPr>
              <w:pStyle w:val="21"/>
            </w:pPr>
            <w:r>
              <w:t>424.26</w:t>
            </w:r>
          </w:p>
        </w:tc>
        <w:tc>
          <w:tcPr>
            <w:tcW w:w="1361" w:type="dxa"/>
            <w:tcBorders>
              <w:top w:val="single" w:sz="6" w:space="0" w:color="000000"/>
              <w:left w:val="single" w:sz="6" w:space="0" w:color="000000"/>
              <w:right w:val="single" w:sz="6" w:space="0" w:color="000000"/>
            </w:tcBorders>
            <w:vAlign w:val="center"/>
          </w:tcPr>
          <w:p>
            <w:pPr>
              <w:pStyle w:val="21"/>
            </w:pPr>
            <w:r>
              <w:t>424.26</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2011102</w:t>
            </w:r>
          </w:p>
        </w:tc>
        <w:tc>
          <w:tcPr>
            <w:tcW w:w="4536" w:type="dxa"/>
            <w:tcBorders>
              <w:top w:val="single" w:sz="6" w:space="0" w:color="000000"/>
              <w:left w:val="single" w:sz="6" w:space="0" w:color="000000"/>
              <w:right w:val="single" w:sz="6" w:space="0" w:color="000000"/>
            </w:tcBorders>
            <w:vAlign w:val="center"/>
          </w:tcPr>
          <w:p>
            <w:pPr>
              <w:pStyle w:val="22"/>
            </w:pPr>
            <w:r>
              <w:t>一般行政管理事务</w:t>
            </w:r>
          </w:p>
        </w:tc>
        <w:tc>
          <w:tcPr>
            <w:tcW w:w="1361" w:type="dxa"/>
            <w:tcBorders>
              <w:top w:val="single" w:sz="6" w:space="0" w:color="000000"/>
              <w:left w:val="single" w:sz="6" w:space="0" w:color="000000"/>
              <w:right w:val="single" w:sz="6" w:space="0" w:color="000000"/>
            </w:tcBorders>
            <w:vAlign w:val="center"/>
          </w:tcPr>
          <w:p>
            <w:pPr>
              <w:pStyle w:val="21"/>
            </w:pPr>
            <w:r>
              <w:t>11.20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11.20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2011104</w:t>
            </w:r>
          </w:p>
        </w:tc>
        <w:tc>
          <w:tcPr>
            <w:tcW w:w="4536" w:type="dxa"/>
            <w:tcBorders>
              <w:top w:val="single" w:sz="6" w:space="0" w:color="000000"/>
              <w:left w:val="single" w:sz="6" w:space="0" w:color="000000"/>
              <w:right w:val="single" w:sz="6" w:space="0" w:color="000000"/>
            </w:tcBorders>
            <w:vAlign w:val="center"/>
          </w:tcPr>
          <w:p>
            <w:pPr>
              <w:pStyle w:val="22"/>
            </w:pPr>
            <w:r>
              <w:t>大案要案查处</w:t>
            </w:r>
          </w:p>
        </w:tc>
        <w:tc>
          <w:tcPr>
            <w:tcW w:w="1361" w:type="dxa"/>
            <w:tcBorders>
              <w:top w:val="single" w:sz="6" w:space="0" w:color="000000"/>
              <w:left w:val="single" w:sz="6" w:space="0" w:color="000000"/>
              <w:right w:val="single" w:sz="6" w:space="0" w:color="000000"/>
            </w:tcBorders>
            <w:vAlign w:val="center"/>
          </w:tcPr>
          <w:p>
            <w:pPr>
              <w:pStyle w:val="21"/>
            </w:pPr>
            <w:r>
              <w:t>83.84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83.84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2011199</w:t>
            </w:r>
          </w:p>
        </w:tc>
        <w:tc>
          <w:tcPr>
            <w:tcW w:w="4536" w:type="dxa"/>
            <w:tcBorders>
              <w:top w:val="single" w:sz="6" w:space="0" w:color="000000"/>
              <w:left w:val="single" w:sz="6" w:space="0" w:color="000000"/>
              <w:right w:val="single" w:sz="6" w:space="0" w:color="000000"/>
            </w:tcBorders>
            <w:vAlign w:val="center"/>
          </w:tcPr>
          <w:p>
            <w:pPr>
              <w:pStyle w:val="22"/>
            </w:pPr>
            <w:r>
              <w:t>其他纪检监察事务支出</w:t>
            </w:r>
          </w:p>
        </w:tc>
        <w:tc>
          <w:tcPr>
            <w:tcW w:w="1361" w:type="dxa"/>
            <w:tcBorders>
              <w:top w:val="single" w:sz="6" w:space="0" w:color="000000"/>
              <w:left w:val="single" w:sz="6" w:space="0" w:color="000000"/>
              <w:right w:val="single" w:sz="6" w:space="0" w:color="000000"/>
            </w:tcBorders>
            <w:vAlign w:val="center"/>
          </w:tcPr>
          <w:p>
            <w:pPr>
              <w:pStyle w:val="21"/>
            </w:pPr>
            <w:r>
              <w:t>19.23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19.23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4536" w:type="dxa"/>
            <w:tcBorders>
              <w:top w:val="single" w:sz="6" w:space="0" w:color="000000"/>
              <w:left w:val="single" w:sz="6" w:space="0" w:color="000000"/>
              <w:right w:val="single" w:sz="6" w:space="0" w:color="000000"/>
            </w:tcBorders>
            <w:vAlign w:val="center"/>
          </w:tcPr>
          <w:p>
            <w:pPr>
              <w:pStyle w:val="22"/>
            </w:pPr>
            <w:r>
              <w:t>社会保障和就业支出</w:t>
            </w:r>
          </w:p>
        </w:tc>
        <w:tc>
          <w:tcPr>
            <w:tcW w:w="1361" w:type="dxa"/>
            <w:tcBorders>
              <w:top w:val="single" w:sz="6" w:space="0" w:color="000000"/>
              <w:left w:val="single" w:sz="6" w:space="0" w:color="000000"/>
              <w:right w:val="single" w:sz="6" w:space="0" w:color="000000"/>
            </w:tcBorders>
            <w:vAlign w:val="center"/>
          </w:tcPr>
          <w:p>
            <w:pPr>
              <w:pStyle w:val="21"/>
            </w:pPr>
            <w:r>
              <w:t>65.64</w:t>
            </w:r>
          </w:p>
        </w:tc>
        <w:tc>
          <w:tcPr>
            <w:tcW w:w="1361" w:type="dxa"/>
            <w:tcBorders>
              <w:top w:val="single" w:sz="6" w:space="0" w:color="000000"/>
              <w:left w:val="single" w:sz="6" w:space="0" w:color="000000"/>
              <w:right w:val="single" w:sz="6" w:space="0" w:color="000000"/>
            </w:tcBorders>
            <w:vAlign w:val="center"/>
          </w:tcPr>
          <w:p>
            <w:pPr>
              <w:pStyle w:val="21"/>
            </w:pPr>
            <w:r>
              <w:t>65.64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4536"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1"/>
            </w:pPr>
            <w:r>
              <w:t>64.20</w:t>
            </w:r>
          </w:p>
        </w:tc>
        <w:tc>
          <w:tcPr>
            <w:tcW w:w="1361" w:type="dxa"/>
            <w:tcBorders>
              <w:top w:val="single" w:sz="6" w:space="0" w:color="000000"/>
              <w:left w:val="single" w:sz="6" w:space="0" w:color="000000"/>
              <w:right w:val="single" w:sz="6" w:space="0" w:color="000000"/>
            </w:tcBorders>
            <w:vAlign w:val="center"/>
          </w:tcPr>
          <w:p>
            <w:pPr>
              <w:pStyle w:val="21"/>
            </w:pPr>
            <w:r>
              <w:t>64.20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2080501</w:t>
            </w:r>
          </w:p>
        </w:tc>
        <w:tc>
          <w:tcPr>
            <w:tcW w:w="4536" w:type="dxa"/>
            <w:tcBorders>
              <w:top w:val="single" w:sz="6" w:space="0" w:color="000000"/>
              <w:left w:val="single" w:sz="6" w:space="0" w:color="000000"/>
              <w:right w:val="single" w:sz="6" w:space="0" w:color="000000"/>
            </w:tcBorders>
            <w:vAlign w:val="center"/>
          </w:tcPr>
          <w:p>
            <w:pPr>
              <w:pStyle w:val="22"/>
            </w:pPr>
            <w:r>
              <w:t>行政单位离退休</w:t>
            </w:r>
          </w:p>
        </w:tc>
        <w:tc>
          <w:tcPr>
            <w:tcW w:w="1361" w:type="dxa"/>
            <w:tcBorders>
              <w:top w:val="single" w:sz="6" w:space="0" w:color="000000"/>
              <w:left w:val="single" w:sz="6" w:space="0" w:color="000000"/>
              <w:right w:val="single" w:sz="6" w:space="0" w:color="000000"/>
            </w:tcBorders>
            <w:vAlign w:val="center"/>
          </w:tcPr>
          <w:p>
            <w:pPr>
              <w:pStyle w:val="21"/>
            </w:pPr>
            <w:r>
              <w:t>15.61</w:t>
            </w:r>
          </w:p>
        </w:tc>
        <w:tc>
          <w:tcPr>
            <w:tcW w:w="1361" w:type="dxa"/>
            <w:tcBorders>
              <w:top w:val="single" w:sz="6" w:space="0" w:color="000000"/>
              <w:left w:val="single" w:sz="6" w:space="0" w:color="000000"/>
              <w:right w:val="single" w:sz="6" w:space="0" w:color="000000"/>
            </w:tcBorders>
            <w:vAlign w:val="center"/>
          </w:tcPr>
          <w:p>
            <w:pPr>
              <w:pStyle w:val="21"/>
            </w:pPr>
            <w:r>
              <w:t>15.61</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4536"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1"/>
            </w:pPr>
            <w:r>
              <w:t>48.59</w:t>
            </w:r>
          </w:p>
        </w:tc>
        <w:tc>
          <w:tcPr>
            <w:tcW w:w="1361" w:type="dxa"/>
            <w:tcBorders>
              <w:top w:val="single" w:sz="6" w:space="0" w:color="000000"/>
              <w:left w:val="single" w:sz="6" w:space="0" w:color="000000"/>
              <w:right w:val="single" w:sz="6" w:space="0" w:color="000000"/>
            </w:tcBorders>
            <w:vAlign w:val="center"/>
          </w:tcPr>
          <w:p>
            <w:pPr>
              <w:pStyle w:val="21"/>
            </w:pPr>
            <w:r>
              <w:t>48.59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20899</w:t>
            </w:r>
          </w:p>
        </w:tc>
        <w:tc>
          <w:tcPr>
            <w:tcW w:w="4536" w:type="dxa"/>
            <w:tcBorders>
              <w:top w:val="single" w:sz="6" w:space="0" w:color="000000"/>
              <w:left w:val="single" w:sz="6" w:space="0" w:color="000000"/>
              <w:right w:val="single" w:sz="6" w:space="0" w:color="000000"/>
            </w:tcBorders>
            <w:vAlign w:val="center"/>
          </w:tcPr>
          <w:p>
            <w:pPr>
              <w:pStyle w:val="22"/>
            </w:pPr>
            <w:r>
              <w:t>其他社会保障和就业支出</w:t>
            </w:r>
          </w:p>
        </w:tc>
        <w:tc>
          <w:tcPr>
            <w:tcW w:w="1361" w:type="dxa"/>
            <w:tcBorders>
              <w:top w:val="single" w:sz="6" w:space="0" w:color="000000"/>
              <w:left w:val="single" w:sz="6" w:space="0" w:color="000000"/>
              <w:right w:val="single" w:sz="6" w:space="0" w:color="000000"/>
            </w:tcBorders>
            <w:vAlign w:val="center"/>
          </w:tcPr>
          <w:p>
            <w:pPr>
              <w:pStyle w:val="21"/>
            </w:pPr>
            <w:r>
              <w:t>1.44</w:t>
            </w:r>
          </w:p>
        </w:tc>
        <w:tc>
          <w:tcPr>
            <w:tcW w:w="1361" w:type="dxa"/>
            <w:tcBorders>
              <w:top w:val="single" w:sz="6" w:space="0" w:color="000000"/>
              <w:left w:val="single" w:sz="6" w:space="0" w:color="000000"/>
              <w:right w:val="single" w:sz="6" w:space="0" w:color="000000"/>
            </w:tcBorders>
            <w:vAlign w:val="center"/>
          </w:tcPr>
          <w:p>
            <w:pPr>
              <w:pStyle w:val="21"/>
            </w:pPr>
            <w:r>
              <w:t>1.44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2089999</w:t>
            </w:r>
          </w:p>
        </w:tc>
        <w:tc>
          <w:tcPr>
            <w:tcW w:w="4536" w:type="dxa"/>
            <w:tcBorders>
              <w:top w:val="single" w:sz="6" w:space="0" w:color="000000"/>
              <w:left w:val="single" w:sz="6" w:space="0" w:color="000000"/>
              <w:right w:val="single" w:sz="6" w:space="0" w:color="000000"/>
            </w:tcBorders>
            <w:vAlign w:val="center"/>
          </w:tcPr>
          <w:p>
            <w:pPr>
              <w:pStyle w:val="22"/>
            </w:pPr>
            <w:r>
              <w:t>其他社会保障和就业支出</w:t>
            </w:r>
          </w:p>
        </w:tc>
        <w:tc>
          <w:tcPr>
            <w:tcW w:w="1361" w:type="dxa"/>
            <w:tcBorders>
              <w:top w:val="single" w:sz="6" w:space="0" w:color="000000"/>
              <w:left w:val="single" w:sz="6" w:space="0" w:color="000000"/>
              <w:right w:val="single" w:sz="6" w:space="0" w:color="000000"/>
            </w:tcBorders>
            <w:vAlign w:val="center"/>
          </w:tcPr>
          <w:p>
            <w:pPr>
              <w:pStyle w:val="21"/>
            </w:pPr>
            <w:r>
              <w:t>1.44</w:t>
            </w:r>
          </w:p>
        </w:tc>
        <w:tc>
          <w:tcPr>
            <w:tcW w:w="1361" w:type="dxa"/>
            <w:tcBorders>
              <w:top w:val="single" w:sz="6" w:space="0" w:color="000000"/>
              <w:left w:val="single" w:sz="6" w:space="0" w:color="000000"/>
              <w:right w:val="single" w:sz="6" w:space="0" w:color="000000"/>
            </w:tcBorders>
            <w:vAlign w:val="center"/>
          </w:tcPr>
          <w:p>
            <w:pPr>
              <w:pStyle w:val="21"/>
            </w:pPr>
            <w:r>
              <w:t>1.44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4536" w:type="dxa"/>
            <w:tcBorders>
              <w:top w:val="single" w:sz="6" w:space="0" w:color="000000"/>
              <w:left w:val="single" w:sz="6" w:space="0" w:color="000000"/>
              <w:right w:val="single" w:sz="6" w:space="0" w:color="000000"/>
            </w:tcBorders>
            <w:vAlign w:val="center"/>
          </w:tcPr>
          <w:p>
            <w:pPr>
              <w:pStyle w:val="22"/>
            </w:pPr>
            <w:r>
              <w:t>卫生健康支出</w:t>
            </w:r>
          </w:p>
        </w:tc>
        <w:tc>
          <w:tcPr>
            <w:tcW w:w="1361" w:type="dxa"/>
            <w:tcBorders>
              <w:top w:val="single" w:sz="6" w:space="0" w:color="000000"/>
              <w:left w:val="single" w:sz="6" w:space="0" w:color="000000"/>
              <w:right w:val="single" w:sz="6" w:space="0" w:color="000000"/>
            </w:tcBorders>
            <w:vAlign w:val="center"/>
          </w:tcPr>
          <w:p>
            <w:pPr>
              <w:pStyle w:val="21"/>
            </w:pPr>
            <w:r>
              <w:t>38.19</w:t>
            </w:r>
          </w:p>
        </w:tc>
        <w:tc>
          <w:tcPr>
            <w:tcW w:w="1361" w:type="dxa"/>
            <w:tcBorders>
              <w:top w:val="single" w:sz="6" w:space="0" w:color="000000"/>
              <w:left w:val="single" w:sz="6" w:space="0" w:color="000000"/>
              <w:right w:val="single" w:sz="6" w:space="0" w:color="000000"/>
            </w:tcBorders>
            <w:vAlign w:val="center"/>
          </w:tcPr>
          <w:p>
            <w:pPr>
              <w:pStyle w:val="21"/>
            </w:pPr>
            <w:r>
              <w:t>38.19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4536" w:type="dxa"/>
            <w:tcBorders>
              <w:top w:val="single" w:sz="6" w:space="0" w:color="000000"/>
              <w:left w:val="single" w:sz="6" w:space="0" w:color="000000"/>
              <w:right w:val="single" w:sz="6" w:space="0" w:color="000000"/>
            </w:tcBorders>
            <w:vAlign w:val="center"/>
          </w:tcPr>
          <w:p>
            <w:pPr>
              <w:pStyle w:val="22"/>
            </w:pPr>
            <w:r>
              <w:t>行政事业单位医疗</w:t>
            </w:r>
          </w:p>
        </w:tc>
        <w:tc>
          <w:tcPr>
            <w:tcW w:w="1361" w:type="dxa"/>
            <w:tcBorders>
              <w:top w:val="single" w:sz="6" w:space="0" w:color="000000"/>
              <w:left w:val="single" w:sz="6" w:space="0" w:color="000000"/>
              <w:right w:val="single" w:sz="6" w:space="0" w:color="000000"/>
            </w:tcBorders>
            <w:vAlign w:val="center"/>
          </w:tcPr>
          <w:p>
            <w:pPr>
              <w:pStyle w:val="21"/>
            </w:pPr>
            <w:r>
              <w:t>38.19</w:t>
            </w:r>
          </w:p>
        </w:tc>
        <w:tc>
          <w:tcPr>
            <w:tcW w:w="1361" w:type="dxa"/>
            <w:tcBorders>
              <w:top w:val="single" w:sz="6" w:space="0" w:color="000000"/>
              <w:left w:val="single" w:sz="6" w:space="0" w:color="000000"/>
              <w:right w:val="single" w:sz="6" w:space="0" w:color="000000"/>
            </w:tcBorders>
            <w:vAlign w:val="center"/>
          </w:tcPr>
          <w:p>
            <w:pPr>
              <w:pStyle w:val="21"/>
            </w:pPr>
            <w:r>
              <w:t>38.19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4536" w:type="dxa"/>
            <w:tcBorders>
              <w:top w:val="single" w:sz="6" w:space="0" w:color="000000"/>
              <w:left w:val="single" w:sz="6" w:space="0" w:color="000000"/>
              <w:right w:val="single" w:sz="6" w:space="0" w:color="000000"/>
            </w:tcBorders>
            <w:vAlign w:val="center"/>
          </w:tcPr>
          <w:p>
            <w:pPr>
              <w:pStyle w:val="22"/>
            </w:pPr>
            <w:r>
              <w:t>行政单位医疗</w:t>
            </w:r>
          </w:p>
        </w:tc>
        <w:tc>
          <w:tcPr>
            <w:tcW w:w="1361" w:type="dxa"/>
            <w:tcBorders>
              <w:top w:val="single" w:sz="6" w:space="0" w:color="000000"/>
              <w:left w:val="single" w:sz="6" w:space="0" w:color="000000"/>
              <w:right w:val="single" w:sz="6" w:space="0" w:color="000000"/>
            </w:tcBorders>
            <w:vAlign w:val="center"/>
          </w:tcPr>
          <w:p>
            <w:pPr>
              <w:pStyle w:val="21"/>
            </w:pPr>
            <w:r>
              <w:t>21.53</w:t>
            </w:r>
          </w:p>
        </w:tc>
        <w:tc>
          <w:tcPr>
            <w:tcW w:w="1361" w:type="dxa"/>
            <w:tcBorders>
              <w:top w:val="single" w:sz="6" w:space="0" w:color="000000"/>
              <w:left w:val="single" w:sz="6" w:space="0" w:color="000000"/>
              <w:right w:val="single" w:sz="6" w:space="0" w:color="000000"/>
            </w:tcBorders>
            <w:vAlign w:val="center"/>
          </w:tcPr>
          <w:p>
            <w:pPr>
              <w:pStyle w:val="21"/>
            </w:pPr>
            <w:r>
              <w:t>21.53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4536" w:type="dxa"/>
            <w:tcBorders>
              <w:top w:val="single" w:sz="6" w:space="0" w:color="000000"/>
              <w:left w:val="single" w:sz="6" w:space="0" w:color="000000"/>
              <w:right w:val="single" w:sz="6" w:space="0" w:color="000000"/>
            </w:tcBorders>
            <w:vAlign w:val="center"/>
          </w:tcPr>
          <w:p>
            <w:pPr>
              <w:pStyle w:val="22"/>
            </w:pPr>
            <w:r>
              <w:t>公务员医疗补助</w:t>
            </w:r>
          </w:p>
        </w:tc>
        <w:tc>
          <w:tcPr>
            <w:tcW w:w="1361" w:type="dxa"/>
            <w:tcBorders>
              <w:top w:val="single" w:sz="6" w:space="0" w:color="000000"/>
              <w:left w:val="single" w:sz="6" w:space="0" w:color="000000"/>
              <w:right w:val="single" w:sz="6" w:space="0" w:color="000000"/>
            </w:tcBorders>
            <w:vAlign w:val="center"/>
          </w:tcPr>
          <w:p>
            <w:pPr>
              <w:pStyle w:val="21"/>
            </w:pPr>
            <w:r>
              <w:t>16.66</w:t>
            </w:r>
          </w:p>
        </w:tc>
        <w:tc>
          <w:tcPr>
            <w:tcW w:w="1361" w:type="dxa"/>
            <w:tcBorders>
              <w:top w:val="single" w:sz="6" w:space="0" w:color="000000"/>
              <w:left w:val="single" w:sz="6" w:space="0" w:color="000000"/>
              <w:right w:val="single" w:sz="6" w:space="0" w:color="000000"/>
            </w:tcBorders>
            <w:vAlign w:val="center"/>
          </w:tcPr>
          <w:p>
            <w:pPr>
              <w:pStyle w:val="21"/>
            </w:pPr>
            <w:r>
              <w:t>16.66</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4536" w:type="dxa"/>
            <w:tcBorders>
              <w:top w:val="single" w:sz="6" w:space="0" w:color="000000"/>
              <w:left w:val="single" w:sz="6" w:space="0" w:color="000000"/>
              <w:right w:val="single" w:sz="6" w:space="0" w:color="000000"/>
            </w:tcBorders>
            <w:vAlign w:val="center"/>
          </w:tcPr>
          <w:p>
            <w:pPr>
              <w:pStyle w:val="22"/>
            </w:pPr>
            <w:r>
              <w:t>住房保障支出</w:t>
            </w:r>
          </w:p>
        </w:tc>
        <w:tc>
          <w:tcPr>
            <w:tcW w:w="1361" w:type="dxa"/>
            <w:tcBorders>
              <w:top w:val="single" w:sz="6" w:space="0" w:color="000000"/>
              <w:left w:val="single" w:sz="6" w:space="0" w:color="000000"/>
              <w:right w:val="single" w:sz="6" w:space="0" w:color="000000"/>
            </w:tcBorders>
            <w:vAlign w:val="center"/>
          </w:tcPr>
          <w:p>
            <w:pPr>
              <w:pStyle w:val="21"/>
            </w:pPr>
            <w:r>
              <w:t>40.40</w:t>
            </w:r>
          </w:p>
        </w:tc>
        <w:tc>
          <w:tcPr>
            <w:tcW w:w="1361" w:type="dxa"/>
            <w:tcBorders>
              <w:top w:val="single" w:sz="6" w:space="0" w:color="000000"/>
              <w:left w:val="single" w:sz="6" w:space="0" w:color="000000"/>
              <w:right w:val="single" w:sz="6" w:space="0" w:color="000000"/>
            </w:tcBorders>
            <w:vAlign w:val="center"/>
          </w:tcPr>
          <w:p>
            <w:pPr>
              <w:pStyle w:val="21"/>
            </w:pPr>
            <w:r>
              <w:t>40.40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4536" w:type="dxa"/>
            <w:tcBorders>
              <w:top w:val="single" w:sz="6" w:space="0" w:color="000000"/>
              <w:left w:val="single" w:sz="6" w:space="0" w:color="000000"/>
              <w:right w:val="single" w:sz="6" w:space="0" w:color="000000"/>
            </w:tcBorders>
            <w:vAlign w:val="center"/>
          </w:tcPr>
          <w:p>
            <w:pPr>
              <w:pStyle w:val="22"/>
            </w:pPr>
            <w:r>
              <w:t>住房改革支出</w:t>
            </w:r>
          </w:p>
        </w:tc>
        <w:tc>
          <w:tcPr>
            <w:tcW w:w="1361" w:type="dxa"/>
            <w:tcBorders>
              <w:top w:val="single" w:sz="6" w:space="0" w:color="000000"/>
              <w:left w:val="single" w:sz="6" w:space="0" w:color="000000"/>
              <w:right w:val="single" w:sz="6" w:space="0" w:color="000000"/>
            </w:tcBorders>
            <w:vAlign w:val="center"/>
          </w:tcPr>
          <w:p>
            <w:pPr>
              <w:pStyle w:val="21"/>
            </w:pPr>
            <w:r>
              <w:t>40.40</w:t>
            </w:r>
          </w:p>
        </w:tc>
        <w:tc>
          <w:tcPr>
            <w:tcW w:w="1361" w:type="dxa"/>
            <w:tcBorders>
              <w:top w:val="single" w:sz="6" w:space="0" w:color="000000"/>
              <w:left w:val="single" w:sz="6" w:space="0" w:color="000000"/>
              <w:right w:val="single" w:sz="6" w:space="0" w:color="000000"/>
            </w:tcBorders>
            <w:vAlign w:val="center"/>
          </w:tcPr>
          <w:p>
            <w:pPr>
              <w:pStyle w:val="21"/>
            </w:pPr>
            <w:r>
              <w:t>40.40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4536" w:type="dxa"/>
            <w:tcBorders>
              <w:top w:val="single" w:sz="6" w:space="0" w:color="000000"/>
              <w:left w:val="single" w:sz="6" w:space="0" w:color="000000"/>
              <w:right w:val="single" w:sz="6" w:space="0" w:color="000000"/>
            </w:tcBorders>
            <w:vAlign w:val="center"/>
          </w:tcPr>
          <w:p>
            <w:pPr>
              <w:pStyle w:val="22"/>
            </w:pPr>
            <w:r>
              <w:t>住房公积金</w:t>
            </w:r>
          </w:p>
        </w:tc>
        <w:tc>
          <w:tcPr>
            <w:tcW w:w="1361" w:type="dxa"/>
            <w:tcBorders>
              <w:top w:val="single" w:sz="6" w:space="0" w:color="000000"/>
              <w:left w:val="single" w:sz="6" w:space="0" w:color="000000"/>
              <w:right w:val="single" w:sz="6" w:space="0" w:color="000000"/>
            </w:tcBorders>
            <w:vAlign w:val="center"/>
          </w:tcPr>
          <w:p>
            <w:pPr>
              <w:pStyle w:val="21"/>
            </w:pPr>
            <w:r>
              <w:t>40.40</w:t>
            </w:r>
          </w:p>
        </w:tc>
        <w:tc>
          <w:tcPr>
            <w:tcW w:w="1361" w:type="dxa"/>
            <w:tcBorders>
              <w:top w:val="single" w:sz="6" w:space="0" w:color="000000"/>
              <w:left w:val="single" w:sz="6" w:space="0" w:color="000000"/>
              <w:right w:val="single" w:sz="6" w:space="0" w:color="000000"/>
            </w:tcBorders>
            <w:vAlign w:val="center"/>
          </w:tcPr>
          <w:p>
            <w:pPr>
              <w:pStyle w:val="21"/>
            </w:pPr>
            <w:r>
              <w:t>40.40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222矿区纪检委</w:t>
            </w:r>
          </w:p>
        </w:tc>
        <w:tc>
          <w:tcPr>
            <w:tcW w:w="3402" w:type="dxa"/>
            <w:tcBorders>
              <w:top w:val="single" w:sz="6" w:space="0" w:color="FFFFFF"/>
              <w:left w:val="single" w:sz="6" w:space="0" w:color="FFFFFF"/>
              <w:right w:val="single" w:sz="6" w:space="0" w:color="FFFFFF"/>
            </w:tcBorders>
            <w:vAlign w:val="center"/>
          </w:tcPr>
          <w:p>
            <w:pPr>
              <w:pStyle w:val="18"/>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r>
              <w:t>682.76</w:t>
            </w: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pPr>
            <w:r>
              <w:t>538.53</w:t>
            </w:r>
          </w:p>
        </w:tc>
        <w:tc>
          <w:tcPr>
            <w:tcW w:w="1474" w:type="dxa"/>
            <w:tcBorders>
              <w:top w:val="single" w:sz="6" w:space="0" w:color="000000"/>
              <w:left w:val="single" w:sz="6" w:space="0" w:color="000000"/>
              <w:right w:val="single" w:sz="6" w:space="0" w:color="000000"/>
            </w:tcBorders>
            <w:vAlign w:val="center"/>
          </w:tcPr>
          <w:p>
            <w:pPr>
              <w:pStyle w:val="21"/>
            </w:pPr>
            <w:r>
              <w:t>538.53</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pPr>
            <w:r>
              <w:t>65.64</w:t>
            </w:r>
          </w:p>
        </w:tc>
        <w:tc>
          <w:tcPr>
            <w:tcW w:w="1474" w:type="dxa"/>
            <w:tcBorders>
              <w:top w:val="single" w:sz="6" w:space="0" w:color="000000"/>
              <w:left w:val="single" w:sz="6" w:space="0" w:color="000000"/>
              <w:right w:val="single" w:sz="6" w:space="0" w:color="000000"/>
            </w:tcBorders>
            <w:vAlign w:val="center"/>
          </w:tcPr>
          <w:p>
            <w:pPr>
              <w:pStyle w:val="21"/>
            </w:pPr>
            <w:r>
              <w:t>65.64</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pPr>
            <w:r>
              <w:t>38.19</w:t>
            </w:r>
          </w:p>
        </w:tc>
        <w:tc>
          <w:tcPr>
            <w:tcW w:w="1474" w:type="dxa"/>
            <w:tcBorders>
              <w:top w:val="single" w:sz="6" w:space="0" w:color="000000"/>
              <w:left w:val="single" w:sz="6" w:space="0" w:color="000000"/>
              <w:right w:val="single" w:sz="6" w:space="0" w:color="000000"/>
            </w:tcBorders>
            <w:vAlign w:val="center"/>
          </w:tcPr>
          <w:p>
            <w:pPr>
              <w:pStyle w:val="21"/>
            </w:pPr>
            <w:r>
              <w:t>38.19</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pPr>
            <w:r>
              <w:t>40.40</w:t>
            </w:r>
          </w:p>
        </w:tc>
        <w:tc>
          <w:tcPr>
            <w:tcW w:w="1474" w:type="dxa"/>
            <w:tcBorders>
              <w:top w:val="single" w:sz="6" w:space="0" w:color="000000"/>
              <w:left w:val="single" w:sz="6" w:space="0" w:color="000000"/>
              <w:right w:val="single" w:sz="6" w:space="0" w:color="000000"/>
            </w:tcBorders>
            <w:vAlign w:val="center"/>
          </w:tcPr>
          <w:p>
            <w:pPr>
              <w:pStyle w:val="21"/>
            </w:pPr>
            <w:r>
              <w:t>40.40</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三十一、人行科目</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pPr>
            <w:r>
              <w:t>682.76</w:t>
            </w: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pPr>
            <w:r>
              <w:t>682.76</w:t>
            </w:r>
          </w:p>
        </w:tc>
        <w:tc>
          <w:tcPr>
            <w:tcW w:w="1474" w:type="dxa"/>
            <w:tcBorders>
              <w:top w:val="single" w:sz="6" w:space="0" w:color="000000"/>
              <w:left w:val="single" w:sz="6" w:space="0" w:color="000000"/>
              <w:right w:val="single" w:sz="6" w:space="0" w:color="000000"/>
            </w:tcBorders>
            <w:vAlign w:val="center"/>
          </w:tcPr>
          <w:p>
            <w:pPr>
              <w:pStyle w:val="25"/>
            </w:pPr>
            <w:r>
              <w:t>682.76</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37</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pPr>
            <w:r>
              <w:t>682.76</w:t>
            </w: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pPr>
            <w:r>
              <w:t>682.76</w:t>
            </w:r>
          </w:p>
        </w:tc>
        <w:tc>
          <w:tcPr>
            <w:tcW w:w="1474" w:type="dxa"/>
            <w:tcBorders>
              <w:top w:val="single" w:sz="6" w:space="0" w:color="000000"/>
              <w:left w:val="single" w:sz="6" w:space="0" w:color="000000"/>
              <w:right w:val="single" w:sz="6" w:space="0" w:color="000000"/>
            </w:tcBorders>
            <w:vAlign w:val="center"/>
          </w:tcPr>
          <w:p>
            <w:pPr>
              <w:pStyle w:val="25"/>
            </w:pPr>
            <w:r>
              <w:t>682.76</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222矿区纪检委</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682.76</w:t>
            </w:r>
          </w:p>
        </w:tc>
        <w:tc>
          <w:tcPr>
            <w:tcW w:w="2551" w:type="dxa"/>
            <w:tcBorders>
              <w:top w:val="single" w:sz="6" w:space="0" w:color="000000"/>
              <w:left w:val="single" w:sz="6" w:space="0" w:color="000000"/>
              <w:right w:val="single" w:sz="6" w:space="0" w:color="000000"/>
            </w:tcBorders>
            <w:vAlign w:val="center"/>
          </w:tcPr>
          <w:p>
            <w:pPr>
              <w:pStyle w:val="25"/>
            </w:pPr>
            <w:r>
              <w:t>568.49</w:t>
            </w:r>
          </w:p>
        </w:tc>
        <w:tc>
          <w:tcPr>
            <w:tcW w:w="2551" w:type="dxa"/>
            <w:tcBorders>
              <w:top w:val="single" w:sz="6" w:space="0" w:color="000000"/>
              <w:left w:val="single" w:sz="6" w:space="0" w:color="000000"/>
              <w:right w:val="single" w:sz="6" w:space="0" w:color="000000"/>
            </w:tcBorders>
            <w:vAlign w:val="center"/>
          </w:tcPr>
          <w:p>
            <w:pPr>
              <w:pStyle w:val="25"/>
            </w:pPr>
            <w:r>
              <w:t>114.27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2551" w:type="dxa"/>
            <w:tcBorders>
              <w:top w:val="single" w:sz="6" w:space="0" w:color="000000"/>
              <w:left w:val="single" w:sz="6" w:space="0" w:color="000000"/>
              <w:right w:val="single" w:sz="6" w:space="0" w:color="000000"/>
            </w:tcBorders>
            <w:vAlign w:val="center"/>
          </w:tcPr>
          <w:p>
            <w:pPr>
              <w:pStyle w:val="21"/>
            </w:pPr>
            <w:r>
              <w:t>538.53</w:t>
            </w:r>
          </w:p>
        </w:tc>
        <w:tc>
          <w:tcPr>
            <w:tcW w:w="2551" w:type="dxa"/>
            <w:tcBorders>
              <w:top w:val="single" w:sz="6" w:space="0" w:color="000000"/>
              <w:left w:val="single" w:sz="6" w:space="0" w:color="000000"/>
              <w:right w:val="single" w:sz="6" w:space="0" w:color="000000"/>
            </w:tcBorders>
            <w:vAlign w:val="center"/>
          </w:tcPr>
          <w:p>
            <w:pPr>
              <w:pStyle w:val="21"/>
            </w:pPr>
            <w:r>
              <w:t>424.26</w:t>
            </w:r>
          </w:p>
        </w:tc>
        <w:tc>
          <w:tcPr>
            <w:tcW w:w="2551" w:type="dxa"/>
            <w:tcBorders>
              <w:top w:val="single" w:sz="6" w:space="0" w:color="000000"/>
              <w:left w:val="single" w:sz="6" w:space="0" w:color="000000"/>
              <w:right w:val="single" w:sz="6" w:space="0" w:color="000000"/>
            </w:tcBorders>
            <w:vAlign w:val="center"/>
          </w:tcPr>
          <w:p>
            <w:pPr>
              <w:pStyle w:val="21"/>
            </w:pPr>
            <w:r>
              <w:t>114.27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20111</w:t>
            </w:r>
          </w:p>
        </w:tc>
        <w:tc>
          <w:tcPr>
            <w:tcW w:w="4535" w:type="dxa"/>
            <w:tcBorders>
              <w:top w:val="single" w:sz="6" w:space="0" w:color="000000"/>
              <w:left w:val="single" w:sz="6" w:space="0" w:color="000000"/>
              <w:right w:val="single" w:sz="6" w:space="0" w:color="000000"/>
            </w:tcBorders>
            <w:vAlign w:val="center"/>
          </w:tcPr>
          <w:p>
            <w:pPr>
              <w:pStyle w:val="22"/>
            </w:pPr>
            <w:r>
              <w:t>纪检监察事务</w:t>
            </w:r>
          </w:p>
        </w:tc>
        <w:tc>
          <w:tcPr>
            <w:tcW w:w="2551" w:type="dxa"/>
            <w:tcBorders>
              <w:top w:val="single" w:sz="6" w:space="0" w:color="000000"/>
              <w:left w:val="single" w:sz="6" w:space="0" w:color="000000"/>
              <w:right w:val="single" w:sz="6" w:space="0" w:color="000000"/>
            </w:tcBorders>
            <w:vAlign w:val="center"/>
          </w:tcPr>
          <w:p>
            <w:pPr>
              <w:pStyle w:val="21"/>
            </w:pPr>
            <w:r>
              <w:t>538.53</w:t>
            </w:r>
          </w:p>
        </w:tc>
        <w:tc>
          <w:tcPr>
            <w:tcW w:w="2551" w:type="dxa"/>
            <w:tcBorders>
              <w:top w:val="single" w:sz="6" w:space="0" w:color="000000"/>
              <w:left w:val="single" w:sz="6" w:space="0" w:color="000000"/>
              <w:right w:val="single" w:sz="6" w:space="0" w:color="000000"/>
            </w:tcBorders>
            <w:vAlign w:val="center"/>
          </w:tcPr>
          <w:p>
            <w:pPr>
              <w:pStyle w:val="21"/>
            </w:pPr>
            <w:r>
              <w:t>424.26</w:t>
            </w:r>
          </w:p>
        </w:tc>
        <w:tc>
          <w:tcPr>
            <w:tcW w:w="2551" w:type="dxa"/>
            <w:tcBorders>
              <w:top w:val="single" w:sz="6" w:space="0" w:color="000000"/>
              <w:left w:val="single" w:sz="6" w:space="0" w:color="000000"/>
              <w:right w:val="single" w:sz="6" w:space="0" w:color="000000"/>
            </w:tcBorders>
            <w:vAlign w:val="center"/>
          </w:tcPr>
          <w:p>
            <w:pPr>
              <w:pStyle w:val="21"/>
            </w:pPr>
            <w:r>
              <w:t>114.27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2011101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2551" w:type="dxa"/>
            <w:tcBorders>
              <w:top w:val="single" w:sz="6" w:space="0" w:color="000000"/>
              <w:left w:val="single" w:sz="6" w:space="0" w:color="000000"/>
              <w:right w:val="single" w:sz="6" w:space="0" w:color="000000"/>
            </w:tcBorders>
            <w:vAlign w:val="center"/>
          </w:tcPr>
          <w:p>
            <w:pPr>
              <w:pStyle w:val="21"/>
            </w:pPr>
            <w:r>
              <w:t>424.26</w:t>
            </w:r>
          </w:p>
        </w:tc>
        <w:tc>
          <w:tcPr>
            <w:tcW w:w="2551" w:type="dxa"/>
            <w:tcBorders>
              <w:top w:val="single" w:sz="6" w:space="0" w:color="000000"/>
              <w:left w:val="single" w:sz="6" w:space="0" w:color="000000"/>
              <w:right w:val="single" w:sz="6" w:space="0" w:color="000000"/>
            </w:tcBorders>
            <w:vAlign w:val="center"/>
          </w:tcPr>
          <w:p>
            <w:pPr>
              <w:pStyle w:val="21"/>
            </w:pPr>
            <w:r>
              <w:t>424.26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2011102</w:t>
            </w:r>
          </w:p>
        </w:tc>
        <w:tc>
          <w:tcPr>
            <w:tcW w:w="4535" w:type="dxa"/>
            <w:tcBorders>
              <w:top w:val="single" w:sz="6" w:space="0" w:color="000000"/>
              <w:left w:val="single" w:sz="6" w:space="0" w:color="000000"/>
              <w:right w:val="single" w:sz="6" w:space="0" w:color="000000"/>
            </w:tcBorders>
            <w:vAlign w:val="center"/>
          </w:tcPr>
          <w:p>
            <w:pPr>
              <w:pStyle w:val="22"/>
            </w:pPr>
            <w:r>
              <w:t>一般行政管理事务</w:t>
            </w:r>
          </w:p>
        </w:tc>
        <w:tc>
          <w:tcPr>
            <w:tcW w:w="2551" w:type="dxa"/>
            <w:tcBorders>
              <w:top w:val="single" w:sz="6" w:space="0" w:color="000000"/>
              <w:left w:val="single" w:sz="6" w:space="0" w:color="000000"/>
              <w:right w:val="single" w:sz="6" w:space="0" w:color="000000"/>
            </w:tcBorders>
            <w:vAlign w:val="center"/>
          </w:tcPr>
          <w:p>
            <w:pPr>
              <w:pStyle w:val="21"/>
            </w:pPr>
            <w:r>
              <w:t>11.20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2011104</w:t>
            </w:r>
          </w:p>
        </w:tc>
        <w:tc>
          <w:tcPr>
            <w:tcW w:w="4535" w:type="dxa"/>
            <w:tcBorders>
              <w:top w:val="single" w:sz="6" w:space="0" w:color="000000"/>
              <w:left w:val="single" w:sz="6" w:space="0" w:color="000000"/>
              <w:right w:val="single" w:sz="6" w:space="0" w:color="000000"/>
            </w:tcBorders>
            <w:vAlign w:val="center"/>
          </w:tcPr>
          <w:p>
            <w:pPr>
              <w:pStyle w:val="22"/>
            </w:pPr>
            <w:r>
              <w:t>大案要案查处</w:t>
            </w:r>
          </w:p>
        </w:tc>
        <w:tc>
          <w:tcPr>
            <w:tcW w:w="2551" w:type="dxa"/>
            <w:tcBorders>
              <w:top w:val="single" w:sz="6" w:space="0" w:color="000000"/>
              <w:left w:val="single" w:sz="6" w:space="0" w:color="000000"/>
              <w:right w:val="single" w:sz="6" w:space="0" w:color="000000"/>
            </w:tcBorders>
            <w:vAlign w:val="center"/>
          </w:tcPr>
          <w:p>
            <w:pPr>
              <w:pStyle w:val="21"/>
            </w:pPr>
            <w:r>
              <w:t>83.84</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83.84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2011199</w:t>
            </w:r>
          </w:p>
        </w:tc>
        <w:tc>
          <w:tcPr>
            <w:tcW w:w="4535" w:type="dxa"/>
            <w:tcBorders>
              <w:top w:val="single" w:sz="6" w:space="0" w:color="000000"/>
              <w:left w:val="single" w:sz="6" w:space="0" w:color="000000"/>
              <w:right w:val="single" w:sz="6" w:space="0" w:color="000000"/>
            </w:tcBorders>
            <w:vAlign w:val="center"/>
          </w:tcPr>
          <w:p>
            <w:pPr>
              <w:pStyle w:val="22"/>
            </w:pPr>
            <w:r>
              <w:t>其他纪检监察事务支出</w:t>
            </w:r>
          </w:p>
        </w:tc>
        <w:tc>
          <w:tcPr>
            <w:tcW w:w="2551" w:type="dxa"/>
            <w:tcBorders>
              <w:top w:val="single" w:sz="6" w:space="0" w:color="000000"/>
              <w:left w:val="single" w:sz="6" w:space="0" w:color="000000"/>
              <w:right w:val="single" w:sz="6" w:space="0" w:color="000000"/>
            </w:tcBorders>
            <w:vAlign w:val="center"/>
          </w:tcPr>
          <w:p>
            <w:pPr>
              <w:pStyle w:val="21"/>
            </w:pPr>
            <w:r>
              <w:t>19.23</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19.23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2551" w:type="dxa"/>
            <w:tcBorders>
              <w:top w:val="single" w:sz="6" w:space="0" w:color="000000"/>
              <w:left w:val="single" w:sz="6" w:space="0" w:color="000000"/>
              <w:right w:val="single" w:sz="6" w:space="0" w:color="000000"/>
            </w:tcBorders>
            <w:vAlign w:val="center"/>
          </w:tcPr>
          <w:p>
            <w:pPr>
              <w:pStyle w:val="21"/>
            </w:pPr>
            <w:r>
              <w:t>65.64</w:t>
            </w:r>
          </w:p>
        </w:tc>
        <w:tc>
          <w:tcPr>
            <w:tcW w:w="2551" w:type="dxa"/>
            <w:tcBorders>
              <w:top w:val="single" w:sz="6" w:space="0" w:color="000000"/>
              <w:left w:val="single" w:sz="6" w:space="0" w:color="000000"/>
              <w:right w:val="single" w:sz="6" w:space="0" w:color="000000"/>
            </w:tcBorders>
            <w:vAlign w:val="center"/>
          </w:tcPr>
          <w:p>
            <w:pPr>
              <w:pStyle w:val="21"/>
            </w:pPr>
            <w:r>
              <w:t>65.64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1"/>
            </w:pPr>
            <w:r>
              <w:t>64.20</w:t>
            </w:r>
          </w:p>
        </w:tc>
        <w:tc>
          <w:tcPr>
            <w:tcW w:w="2551" w:type="dxa"/>
            <w:tcBorders>
              <w:top w:val="single" w:sz="6" w:space="0" w:color="000000"/>
              <w:left w:val="single" w:sz="6" w:space="0" w:color="000000"/>
              <w:right w:val="single" w:sz="6" w:space="0" w:color="000000"/>
            </w:tcBorders>
            <w:vAlign w:val="center"/>
          </w:tcPr>
          <w:p>
            <w:pPr>
              <w:pStyle w:val="21"/>
            </w:pPr>
            <w:r>
              <w:t>64.20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2080501</w:t>
            </w:r>
          </w:p>
        </w:tc>
        <w:tc>
          <w:tcPr>
            <w:tcW w:w="4535" w:type="dxa"/>
            <w:tcBorders>
              <w:top w:val="single" w:sz="6" w:space="0" w:color="000000"/>
              <w:left w:val="single" w:sz="6" w:space="0" w:color="000000"/>
              <w:right w:val="single" w:sz="6" w:space="0" w:color="000000"/>
            </w:tcBorders>
            <w:vAlign w:val="center"/>
          </w:tcPr>
          <w:p>
            <w:pPr>
              <w:pStyle w:val="22"/>
            </w:pPr>
            <w:r>
              <w:t>行政单位离退休</w:t>
            </w:r>
          </w:p>
        </w:tc>
        <w:tc>
          <w:tcPr>
            <w:tcW w:w="2551" w:type="dxa"/>
            <w:tcBorders>
              <w:top w:val="single" w:sz="6" w:space="0" w:color="000000"/>
              <w:left w:val="single" w:sz="6" w:space="0" w:color="000000"/>
              <w:right w:val="single" w:sz="6" w:space="0" w:color="000000"/>
            </w:tcBorders>
            <w:vAlign w:val="center"/>
          </w:tcPr>
          <w:p>
            <w:pPr>
              <w:pStyle w:val="21"/>
            </w:pPr>
            <w:r>
              <w:t>15.61</w:t>
            </w:r>
          </w:p>
        </w:tc>
        <w:tc>
          <w:tcPr>
            <w:tcW w:w="2551" w:type="dxa"/>
            <w:tcBorders>
              <w:top w:val="single" w:sz="6" w:space="0" w:color="000000"/>
              <w:left w:val="single" w:sz="6" w:space="0" w:color="000000"/>
              <w:right w:val="single" w:sz="6" w:space="0" w:color="000000"/>
            </w:tcBorders>
            <w:vAlign w:val="center"/>
          </w:tcPr>
          <w:p>
            <w:pPr>
              <w:pStyle w:val="21"/>
            </w:pPr>
            <w:r>
              <w:t>15.61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1"/>
            </w:pPr>
            <w:r>
              <w:t>48.59</w:t>
            </w:r>
          </w:p>
        </w:tc>
        <w:tc>
          <w:tcPr>
            <w:tcW w:w="2551" w:type="dxa"/>
            <w:tcBorders>
              <w:top w:val="single" w:sz="6" w:space="0" w:color="000000"/>
              <w:left w:val="single" w:sz="6" w:space="0" w:color="000000"/>
              <w:right w:val="single" w:sz="6" w:space="0" w:color="000000"/>
            </w:tcBorders>
            <w:vAlign w:val="center"/>
          </w:tcPr>
          <w:p>
            <w:pPr>
              <w:pStyle w:val="21"/>
            </w:pPr>
            <w:r>
              <w:t>48.59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20899</w:t>
            </w:r>
          </w:p>
        </w:tc>
        <w:tc>
          <w:tcPr>
            <w:tcW w:w="4535" w:type="dxa"/>
            <w:tcBorders>
              <w:top w:val="single" w:sz="6" w:space="0" w:color="000000"/>
              <w:left w:val="single" w:sz="6" w:space="0" w:color="000000"/>
              <w:right w:val="single" w:sz="6" w:space="0" w:color="000000"/>
            </w:tcBorders>
            <w:vAlign w:val="center"/>
          </w:tcPr>
          <w:p>
            <w:pPr>
              <w:pStyle w:val="22"/>
            </w:pPr>
            <w:r>
              <w:t>其他社会保障和就业支出</w:t>
            </w:r>
          </w:p>
        </w:tc>
        <w:tc>
          <w:tcPr>
            <w:tcW w:w="2551" w:type="dxa"/>
            <w:tcBorders>
              <w:top w:val="single" w:sz="6" w:space="0" w:color="000000"/>
              <w:left w:val="single" w:sz="6" w:space="0" w:color="000000"/>
              <w:right w:val="single" w:sz="6" w:space="0" w:color="000000"/>
            </w:tcBorders>
            <w:vAlign w:val="center"/>
          </w:tcPr>
          <w:p>
            <w:pPr>
              <w:pStyle w:val="21"/>
            </w:pPr>
            <w:r>
              <w:t>1.44</w:t>
            </w:r>
          </w:p>
        </w:tc>
        <w:tc>
          <w:tcPr>
            <w:tcW w:w="2551" w:type="dxa"/>
            <w:tcBorders>
              <w:top w:val="single" w:sz="6" w:space="0" w:color="000000"/>
              <w:left w:val="single" w:sz="6" w:space="0" w:color="000000"/>
              <w:right w:val="single" w:sz="6" w:space="0" w:color="000000"/>
            </w:tcBorders>
            <w:vAlign w:val="center"/>
          </w:tcPr>
          <w:p>
            <w:pPr>
              <w:pStyle w:val="21"/>
            </w:pPr>
            <w:r>
              <w:t>1.44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2089999</w:t>
            </w:r>
          </w:p>
        </w:tc>
        <w:tc>
          <w:tcPr>
            <w:tcW w:w="4535" w:type="dxa"/>
            <w:tcBorders>
              <w:top w:val="single" w:sz="6" w:space="0" w:color="000000"/>
              <w:left w:val="single" w:sz="6" w:space="0" w:color="000000"/>
              <w:right w:val="single" w:sz="6" w:space="0" w:color="000000"/>
            </w:tcBorders>
            <w:vAlign w:val="center"/>
          </w:tcPr>
          <w:p>
            <w:pPr>
              <w:pStyle w:val="22"/>
            </w:pPr>
            <w:r>
              <w:t>其他社会保障和就业支出</w:t>
            </w:r>
          </w:p>
        </w:tc>
        <w:tc>
          <w:tcPr>
            <w:tcW w:w="2551" w:type="dxa"/>
            <w:tcBorders>
              <w:top w:val="single" w:sz="6" w:space="0" w:color="000000"/>
              <w:left w:val="single" w:sz="6" w:space="0" w:color="000000"/>
              <w:right w:val="single" w:sz="6" w:space="0" w:color="000000"/>
            </w:tcBorders>
            <w:vAlign w:val="center"/>
          </w:tcPr>
          <w:p>
            <w:pPr>
              <w:pStyle w:val="21"/>
            </w:pPr>
            <w:r>
              <w:t>1.44</w:t>
            </w:r>
          </w:p>
        </w:tc>
        <w:tc>
          <w:tcPr>
            <w:tcW w:w="2551" w:type="dxa"/>
            <w:tcBorders>
              <w:top w:val="single" w:sz="6" w:space="0" w:color="000000"/>
              <w:left w:val="single" w:sz="6" w:space="0" w:color="000000"/>
              <w:right w:val="single" w:sz="6" w:space="0" w:color="000000"/>
            </w:tcBorders>
            <w:vAlign w:val="center"/>
          </w:tcPr>
          <w:p>
            <w:pPr>
              <w:pStyle w:val="21"/>
            </w:pPr>
            <w:r>
              <w:t>1.44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2551" w:type="dxa"/>
            <w:tcBorders>
              <w:top w:val="single" w:sz="6" w:space="0" w:color="000000"/>
              <w:left w:val="single" w:sz="6" w:space="0" w:color="000000"/>
              <w:right w:val="single" w:sz="6" w:space="0" w:color="000000"/>
            </w:tcBorders>
            <w:vAlign w:val="center"/>
          </w:tcPr>
          <w:p>
            <w:pPr>
              <w:pStyle w:val="21"/>
            </w:pPr>
            <w:r>
              <w:t>38.19</w:t>
            </w:r>
          </w:p>
        </w:tc>
        <w:tc>
          <w:tcPr>
            <w:tcW w:w="2551" w:type="dxa"/>
            <w:tcBorders>
              <w:top w:val="single" w:sz="6" w:space="0" w:color="000000"/>
              <w:left w:val="single" w:sz="6" w:space="0" w:color="000000"/>
              <w:right w:val="single" w:sz="6" w:space="0" w:color="000000"/>
            </w:tcBorders>
            <w:vAlign w:val="center"/>
          </w:tcPr>
          <w:p>
            <w:pPr>
              <w:pStyle w:val="21"/>
            </w:pPr>
            <w:r>
              <w:t>38.19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2551" w:type="dxa"/>
            <w:tcBorders>
              <w:top w:val="single" w:sz="6" w:space="0" w:color="000000"/>
              <w:left w:val="single" w:sz="6" w:space="0" w:color="000000"/>
              <w:right w:val="single" w:sz="6" w:space="0" w:color="000000"/>
            </w:tcBorders>
            <w:vAlign w:val="center"/>
          </w:tcPr>
          <w:p>
            <w:pPr>
              <w:pStyle w:val="21"/>
            </w:pPr>
            <w:r>
              <w:t>38.19</w:t>
            </w:r>
          </w:p>
        </w:tc>
        <w:tc>
          <w:tcPr>
            <w:tcW w:w="2551" w:type="dxa"/>
            <w:tcBorders>
              <w:top w:val="single" w:sz="6" w:space="0" w:color="000000"/>
              <w:left w:val="single" w:sz="6" w:space="0" w:color="000000"/>
              <w:right w:val="single" w:sz="6" w:space="0" w:color="000000"/>
            </w:tcBorders>
            <w:vAlign w:val="center"/>
          </w:tcPr>
          <w:p>
            <w:pPr>
              <w:pStyle w:val="21"/>
            </w:pPr>
            <w:r>
              <w:t>38.19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2551" w:type="dxa"/>
            <w:tcBorders>
              <w:top w:val="single" w:sz="6" w:space="0" w:color="000000"/>
              <w:left w:val="single" w:sz="6" w:space="0" w:color="000000"/>
              <w:right w:val="single" w:sz="6" w:space="0" w:color="000000"/>
            </w:tcBorders>
            <w:vAlign w:val="center"/>
          </w:tcPr>
          <w:p>
            <w:pPr>
              <w:pStyle w:val="21"/>
            </w:pPr>
            <w:r>
              <w:t>21.53</w:t>
            </w:r>
          </w:p>
        </w:tc>
        <w:tc>
          <w:tcPr>
            <w:tcW w:w="2551" w:type="dxa"/>
            <w:tcBorders>
              <w:top w:val="single" w:sz="6" w:space="0" w:color="000000"/>
              <w:left w:val="single" w:sz="6" w:space="0" w:color="000000"/>
              <w:right w:val="single" w:sz="6" w:space="0" w:color="000000"/>
            </w:tcBorders>
            <w:vAlign w:val="center"/>
          </w:tcPr>
          <w:p>
            <w:pPr>
              <w:pStyle w:val="21"/>
            </w:pPr>
            <w:r>
              <w:t>21.53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2101103</w:t>
            </w:r>
          </w:p>
        </w:tc>
        <w:tc>
          <w:tcPr>
            <w:tcW w:w="4535" w:type="dxa"/>
            <w:tcBorders>
              <w:top w:val="single" w:sz="6" w:space="0" w:color="000000"/>
              <w:left w:val="single" w:sz="6" w:space="0" w:color="000000"/>
              <w:right w:val="single" w:sz="6" w:space="0" w:color="000000"/>
            </w:tcBorders>
            <w:vAlign w:val="center"/>
          </w:tcPr>
          <w:p>
            <w:pPr>
              <w:pStyle w:val="22"/>
            </w:pPr>
            <w:r>
              <w:t>公务员医疗补助</w:t>
            </w:r>
          </w:p>
        </w:tc>
        <w:tc>
          <w:tcPr>
            <w:tcW w:w="2551" w:type="dxa"/>
            <w:tcBorders>
              <w:top w:val="single" w:sz="6" w:space="0" w:color="000000"/>
              <w:left w:val="single" w:sz="6" w:space="0" w:color="000000"/>
              <w:right w:val="single" w:sz="6" w:space="0" w:color="000000"/>
            </w:tcBorders>
            <w:vAlign w:val="center"/>
          </w:tcPr>
          <w:p>
            <w:pPr>
              <w:pStyle w:val="21"/>
            </w:pPr>
            <w:r>
              <w:t>16.66</w:t>
            </w:r>
          </w:p>
        </w:tc>
        <w:tc>
          <w:tcPr>
            <w:tcW w:w="2551" w:type="dxa"/>
            <w:tcBorders>
              <w:top w:val="single" w:sz="6" w:space="0" w:color="000000"/>
              <w:left w:val="single" w:sz="6" w:space="0" w:color="000000"/>
              <w:right w:val="single" w:sz="6" w:space="0" w:color="000000"/>
            </w:tcBorders>
            <w:vAlign w:val="center"/>
          </w:tcPr>
          <w:p>
            <w:pPr>
              <w:pStyle w:val="21"/>
            </w:pPr>
            <w:r>
              <w:t>16.66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2551" w:type="dxa"/>
            <w:tcBorders>
              <w:top w:val="single" w:sz="6" w:space="0" w:color="000000"/>
              <w:left w:val="single" w:sz="6" w:space="0" w:color="000000"/>
              <w:right w:val="single" w:sz="6" w:space="0" w:color="000000"/>
            </w:tcBorders>
            <w:vAlign w:val="center"/>
          </w:tcPr>
          <w:p>
            <w:pPr>
              <w:pStyle w:val="21"/>
            </w:pPr>
            <w:r>
              <w:t>40.40</w:t>
            </w:r>
          </w:p>
        </w:tc>
        <w:tc>
          <w:tcPr>
            <w:tcW w:w="2551" w:type="dxa"/>
            <w:tcBorders>
              <w:top w:val="single" w:sz="6" w:space="0" w:color="000000"/>
              <w:left w:val="single" w:sz="6" w:space="0" w:color="000000"/>
              <w:right w:val="single" w:sz="6" w:space="0" w:color="000000"/>
            </w:tcBorders>
            <w:vAlign w:val="center"/>
          </w:tcPr>
          <w:p>
            <w:pPr>
              <w:pStyle w:val="21"/>
            </w:pPr>
            <w:r>
              <w:t>40.40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1191"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2551" w:type="dxa"/>
            <w:tcBorders>
              <w:top w:val="single" w:sz="6" w:space="0" w:color="000000"/>
              <w:left w:val="single" w:sz="6" w:space="0" w:color="000000"/>
              <w:right w:val="single" w:sz="6" w:space="0" w:color="000000"/>
            </w:tcBorders>
            <w:vAlign w:val="center"/>
          </w:tcPr>
          <w:p>
            <w:pPr>
              <w:pStyle w:val="21"/>
            </w:pPr>
            <w:r>
              <w:t>40.40</w:t>
            </w:r>
          </w:p>
        </w:tc>
        <w:tc>
          <w:tcPr>
            <w:tcW w:w="2551" w:type="dxa"/>
            <w:tcBorders>
              <w:top w:val="single" w:sz="6" w:space="0" w:color="000000"/>
              <w:left w:val="single" w:sz="6" w:space="0" w:color="000000"/>
              <w:right w:val="single" w:sz="6" w:space="0" w:color="000000"/>
            </w:tcBorders>
            <w:vAlign w:val="center"/>
          </w:tcPr>
          <w:p>
            <w:pPr>
              <w:pStyle w:val="21"/>
            </w:pPr>
            <w:r>
              <w:t>40.40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1191"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40.40</w:t>
            </w:r>
          </w:p>
        </w:tc>
        <w:tc>
          <w:tcPr>
            <w:tcW w:w="2551" w:type="dxa"/>
            <w:tcBorders>
              <w:top w:val="single" w:sz="6" w:space="0" w:color="000000"/>
              <w:left w:val="single" w:sz="6" w:space="0" w:color="000000"/>
              <w:right w:val="single" w:sz="6" w:space="0" w:color="000000"/>
            </w:tcBorders>
            <w:vAlign w:val="center"/>
          </w:tcPr>
          <w:p>
            <w:pPr>
              <w:pStyle w:val="21"/>
            </w:pPr>
            <w:r>
              <w:t>40.40</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W w:w="14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222矿区纪检委</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3"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0"/>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2"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2"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568.49</w:t>
            </w:r>
          </w:p>
        </w:tc>
        <w:tc>
          <w:tcPr>
            <w:tcW w:w="2551" w:type="dxa"/>
            <w:tcBorders>
              <w:top w:val="single" w:sz="6" w:space="0" w:color="000000"/>
              <w:left w:val="single" w:sz="6" w:space="0" w:color="000000"/>
              <w:right w:val="single" w:sz="6" w:space="0" w:color="000000"/>
            </w:tcBorders>
            <w:vAlign w:val="center"/>
          </w:tcPr>
          <w:p>
            <w:pPr>
              <w:pStyle w:val="25"/>
            </w:pPr>
            <w:r>
              <w:t>525.17</w:t>
            </w:r>
          </w:p>
        </w:tc>
        <w:tc>
          <w:tcPr>
            <w:tcW w:w="2552" w:type="dxa"/>
            <w:tcBorders>
              <w:top w:val="single" w:sz="6" w:space="0" w:color="000000"/>
              <w:left w:val="single" w:sz="6" w:space="0" w:color="000000"/>
              <w:right w:val="single" w:sz="6" w:space="0" w:color="000000"/>
            </w:tcBorders>
            <w:vAlign w:val="center"/>
          </w:tcPr>
          <w:p>
            <w:pPr>
              <w:pStyle w:val="25"/>
            </w:pPr>
            <w:r>
              <w:t>43.32</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301</w:t>
            </w:r>
          </w:p>
        </w:tc>
        <w:tc>
          <w:tcPr>
            <w:tcW w:w="4535" w:type="dxa"/>
            <w:tcBorders>
              <w:top w:val="single" w:sz="6" w:space="0" w:color="000000"/>
              <w:left w:val="single" w:sz="6" w:space="0" w:color="000000"/>
              <w:right w:val="single" w:sz="6" w:space="0" w:color="000000"/>
            </w:tcBorders>
            <w:vAlign w:val="center"/>
          </w:tcPr>
          <w:p>
            <w:pPr>
              <w:pStyle w:val="22"/>
            </w:pPr>
            <w:r>
              <w:t>工资福利支出</w:t>
            </w:r>
          </w:p>
        </w:tc>
        <w:tc>
          <w:tcPr>
            <w:tcW w:w="2551" w:type="dxa"/>
            <w:tcBorders>
              <w:top w:val="single" w:sz="6" w:space="0" w:color="000000"/>
              <w:left w:val="single" w:sz="6" w:space="0" w:color="000000"/>
              <w:right w:val="single" w:sz="6" w:space="0" w:color="000000"/>
            </w:tcBorders>
            <w:vAlign w:val="center"/>
          </w:tcPr>
          <w:p>
            <w:pPr>
              <w:pStyle w:val="21"/>
            </w:pPr>
            <w:r>
              <w:t>471.96</w:t>
            </w:r>
          </w:p>
        </w:tc>
        <w:tc>
          <w:tcPr>
            <w:tcW w:w="2551" w:type="dxa"/>
            <w:tcBorders>
              <w:top w:val="single" w:sz="6" w:space="0" w:color="000000"/>
              <w:left w:val="single" w:sz="6" w:space="0" w:color="000000"/>
              <w:right w:val="single" w:sz="6" w:space="0" w:color="000000"/>
            </w:tcBorders>
            <w:vAlign w:val="center"/>
          </w:tcPr>
          <w:p>
            <w:pPr>
              <w:pStyle w:val="21"/>
            </w:pPr>
            <w:r>
              <w:t>471.96</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30101</w:t>
            </w:r>
          </w:p>
        </w:tc>
        <w:tc>
          <w:tcPr>
            <w:tcW w:w="4535" w:type="dxa"/>
            <w:tcBorders>
              <w:top w:val="single" w:sz="6" w:space="0" w:color="000000"/>
              <w:left w:val="single" w:sz="6" w:space="0" w:color="000000"/>
              <w:right w:val="single" w:sz="6" w:space="0" w:color="000000"/>
            </w:tcBorders>
            <w:vAlign w:val="center"/>
          </w:tcPr>
          <w:p>
            <w:pPr>
              <w:pStyle w:val="22"/>
            </w:pPr>
            <w:r>
              <w:t>基本工资</w:t>
            </w:r>
          </w:p>
        </w:tc>
        <w:tc>
          <w:tcPr>
            <w:tcW w:w="2551" w:type="dxa"/>
            <w:tcBorders>
              <w:top w:val="single" w:sz="6" w:space="0" w:color="000000"/>
              <w:left w:val="single" w:sz="6" w:space="0" w:color="000000"/>
              <w:right w:val="single" w:sz="6" w:space="0" w:color="000000"/>
            </w:tcBorders>
            <w:vAlign w:val="center"/>
          </w:tcPr>
          <w:p>
            <w:pPr>
              <w:pStyle w:val="21"/>
            </w:pPr>
            <w:r>
              <w:t>145.41</w:t>
            </w:r>
          </w:p>
        </w:tc>
        <w:tc>
          <w:tcPr>
            <w:tcW w:w="2551" w:type="dxa"/>
            <w:tcBorders>
              <w:top w:val="single" w:sz="6" w:space="0" w:color="000000"/>
              <w:left w:val="single" w:sz="6" w:space="0" w:color="000000"/>
              <w:right w:val="single" w:sz="6" w:space="0" w:color="000000"/>
            </w:tcBorders>
            <w:vAlign w:val="center"/>
          </w:tcPr>
          <w:p>
            <w:pPr>
              <w:pStyle w:val="21"/>
            </w:pPr>
            <w:r>
              <w:t>145.41</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30102</w:t>
            </w:r>
          </w:p>
        </w:tc>
        <w:tc>
          <w:tcPr>
            <w:tcW w:w="4535" w:type="dxa"/>
            <w:tcBorders>
              <w:top w:val="single" w:sz="6" w:space="0" w:color="000000"/>
              <w:left w:val="single" w:sz="6" w:space="0" w:color="000000"/>
              <w:right w:val="single" w:sz="6" w:space="0" w:color="000000"/>
            </w:tcBorders>
            <w:vAlign w:val="center"/>
          </w:tcPr>
          <w:p>
            <w:pPr>
              <w:pStyle w:val="22"/>
            </w:pPr>
            <w:r>
              <w:t>津贴补贴</w:t>
            </w:r>
          </w:p>
        </w:tc>
        <w:tc>
          <w:tcPr>
            <w:tcW w:w="2551" w:type="dxa"/>
            <w:tcBorders>
              <w:top w:val="single" w:sz="6" w:space="0" w:color="000000"/>
              <w:left w:val="single" w:sz="6" w:space="0" w:color="000000"/>
              <w:right w:val="single" w:sz="6" w:space="0" w:color="000000"/>
            </w:tcBorders>
            <w:vAlign w:val="center"/>
          </w:tcPr>
          <w:p>
            <w:pPr>
              <w:pStyle w:val="21"/>
            </w:pPr>
            <w:r>
              <w:t>103.24</w:t>
            </w:r>
          </w:p>
        </w:tc>
        <w:tc>
          <w:tcPr>
            <w:tcW w:w="2551" w:type="dxa"/>
            <w:tcBorders>
              <w:top w:val="single" w:sz="6" w:space="0" w:color="000000"/>
              <w:left w:val="single" w:sz="6" w:space="0" w:color="000000"/>
              <w:right w:val="single" w:sz="6" w:space="0" w:color="000000"/>
            </w:tcBorders>
            <w:vAlign w:val="center"/>
          </w:tcPr>
          <w:p>
            <w:pPr>
              <w:pStyle w:val="21"/>
            </w:pPr>
            <w:r>
              <w:t>103.24</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30103</w:t>
            </w:r>
          </w:p>
        </w:tc>
        <w:tc>
          <w:tcPr>
            <w:tcW w:w="4535" w:type="dxa"/>
            <w:tcBorders>
              <w:top w:val="single" w:sz="6" w:space="0" w:color="000000"/>
              <w:left w:val="single" w:sz="6" w:space="0" w:color="000000"/>
              <w:right w:val="single" w:sz="6" w:space="0" w:color="000000"/>
            </w:tcBorders>
            <w:vAlign w:val="center"/>
          </w:tcPr>
          <w:p>
            <w:pPr>
              <w:pStyle w:val="22"/>
            </w:pPr>
            <w:r>
              <w:t>奖金</w:t>
            </w:r>
          </w:p>
        </w:tc>
        <w:tc>
          <w:tcPr>
            <w:tcW w:w="2551" w:type="dxa"/>
            <w:tcBorders>
              <w:top w:val="single" w:sz="6" w:space="0" w:color="000000"/>
              <w:left w:val="single" w:sz="6" w:space="0" w:color="000000"/>
              <w:right w:val="single" w:sz="6" w:space="0" w:color="000000"/>
            </w:tcBorders>
            <w:vAlign w:val="center"/>
          </w:tcPr>
          <w:p>
            <w:pPr>
              <w:pStyle w:val="21"/>
            </w:pPr>
            <w:r>
              <w:t>69.00</w:t>
            </w:r>
          </w:p>
        </w:tc>
        <w:tc>
          <w:tcPr>
            <w:tcW w:w="2551" w:type="dxa"/>
            <w:tcBorders>
              <w:top w:val="single" w:sz="6" w:space="0" w:color="000000"/>
              <w:left w:val="single" w:sz="6" w:space="0" w:color="000000"/>
              <w:right w:val="single" w:sz="6" w:space="0" w:color="000000"/>
            </w:tcBorders>
            <w:vAlign w:val="center"/>
          </w:tcPr>
          <w:p>
            <w:pPr>
              <w:pStyle w:val="21"/>
            </w:pPr>
            <w:r>
              <w:t>69.00</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30107</w:t>
            </w:r>
          </w:p>
        </w:tc>
        <w:tc>
          <w:tcPr>
            <w:tcW w:w="4535" w:type="dxa"/>
            <w:tcBorders>
              <w:top w:val="single" w:sz="6" w:space="0" w:color="000000"/>
              <w:left w:val="single" w:sz="6" w:space="0" w:color="000000"/>
              <w:right w:val="single" w:sz="6" w:space="0" w:color="000000"/>
            </w:tcBorders>
            <w:vAlign w:val="center"/>
          </w:tcPr>
          <w:p>
            <w:pPr>
              <w:pStyle w:val="22"/>
            </w:pPr>
            <w:r>
              <w:t>绩效工资</w:t>
            </w:r>
          </w:p>
        </w:tc>
        <w:tc>
          <w:tcPr>
            <w:tcW w:w="2551" w:type="dxa"/>
            <w:tcBorders>
              <w:top w:val="single" w:sz="6" w:space="0" w:color="000000"/>
              <w:left w:val="single" w:sz="6" w:space="0" w:color="000000"/>
              <w:right w:val="single" w:sz="6" w:space="0" w:color="000000"/>
            </w:tcBorders>
            <w:vAlign w:val="center"/>
          </w:tcPr>
          <w:p>
            <w:pPr>
              <w:pStyle w:val="21"/>
            </w:pPr>
            <w:r>
              <w:t>25.69</w:t>
            </w:r>
          </w:p>
        </w:tc>
        <w:tc>
          <w:tcPr>
            <w:tcW w:w="2551" w:type="dxa"/>
            <w:tcBorders>
              <w:top w:val="single" w:sz="6" w:space="0" w:color="000000"/>
              <w:left w:val="single" w:sz="6" w:space="0" w:color="000000"/>
              <w:right w:val="single" w:sz="6" w:space="0" w:color="000000"/>
            </w:tcBorders>
            <w:vAlign w:val="center"/>
          </w:tcPr>
          <w:p>
            <w:pPr>
              <w:pStyle w:val="21"/>
            </w:pPr>
            <w:r>
              <w:t>25.69</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30108</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1"/>
            </w:pPr>
            <w:r>
              <w:t>48.59</w:t>
            </w:r>
          </w:p>
        </w:tc>
        <w:tc>
          <w:tcPr>
            <w:tcW w:w="2551" w:type="dxa"/>
            <w:tcBorders>
              <w:top w:val="single" w:sz="6" w:space="0" w:color="000000"/>
              <w:left w:val="single" w:sz="6" w:space="0" w:color="000000"/>
              <w:right w:val="single" w:sz="6" w:space="0" w:color="000000"/>
            </w:tcBorders>
            <w:vAlign w:val="center"/>
          </w:tcPr>
          <w:p>
            <w:pPr>
              <w:pStyle w:val="21"/>
            </w:pPr>
            <w:r>
              <w:t>48.59</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30110</w:t>
            </w:r>
          </w:p>
        </w:tc>
        <w:tc>
          <w:tcPr>
            <w:tcW w:w="4535" w:type="dxa"/>
            <w:tcBorders>
              <w:top w:val="single" w:sz="6" w:space="0" w:color="000000"/>
              <w:left w:val="single" w:sz="6" w:space="0" w:color="000000"/>
              <w:right w:val="single" w:sz="6" w:space="0" w:color="000000"/>
            </w:tcBorders>
            <w:vAlign w:val="center"/>
          </w:tcPr>
          <w:p>
            <w:pPr>
              <w:pStyle w:val="22"/>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1"/>
            </w:pPr>
            <w:r>
              <w:t>21.53</w:t>
            </w:r>
          </w:p>
        </w:tc>
        <w:tc>
          <w:tcPr>
            <w:tcW w:w="2551" w:type="dxa"/>
            <w:tcBorders>
              <w:top w:val="single" w:sz="6" w:space="0" w:color="000000"/>
              <w:left w:val="single" w:sz="6" w:space="0" w:color="000000"/>
              <w:right w:val="single" w:sz="6" w:space="0" w:color="000000"/>
            </w:tcBorders>
            <w:vAlign w:val="center"/>
          </w:tcPr>
          <w:p>
            <w:pPr>
              <w:pStyle w:val="21"/>
            </w:pPr>
            <w:r>
              <w:t>21.53</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30111</w:t>
            </w:r>
          </w:p>
        </w:tc>
        <w:tc>
          <w:tcPr>
            <w:tcW w:w="4535" w:type="dxa"/>
            <w:tcBorders>
              <w:top w:val="single" w:sz="6" w:space="0" w:color="000000"/>
              <w:left w:val="single" w:sz="6" w:space="0" w:color="000000"/>
              <w:right w:val="single" w:sz="6" w:space="0" w:color="000000"/>
            </w:tcBorders>
            <w:vAlign w:val="center"/>
          </w:tcPr>
          <w:p>
            <w:pPr>
              <w:pStyle w:val="22"/>
            </w:pPr>
            <w:r>
              <w:t>公务员医疗补助缴费</w:t>
            </w:r>
          </w:p>
        </w:tc>
        <w:tc>
          <w:tcPr>
            <w:tcW w:w="2551" w:type="dxa"/>
            <w:tcBorders>
              <w:top w:val="single" w:sz="6" w:space="0" w:color="000000"/>
              <w:left w:val="single" w:sz="6" w:space="0" w:color="000000"/>
              <w:right w:val="single" w:sz="6" w:space="0" w:color="000000"/>
            </w:tcBorders>
            <w:vAlign w:val="center"/>
          </w:tcPr>
          <w:p>
            <w:pPr>
              <w:pStyle w:val="21"/>
            </w:pPr>
            <w:r>
              <w:t>16.66</w:t>
            </w:r>
          </w:p>
        </w:tc>
        <w:tc>
          <w:tcPr>
            <w:tcW w:w="2551" w:type="dxa"/>
            <w:tcBorders>
              <w:top w:val="single" w:sz="6" w:space="0" w:color="000000"/>
              <w:left w:val="single" w:sz="6" w:space="0" w:color="000000"/>
              <w:right w:val="single" w:sz="6" w:space="0" w:color="000000"/>
            </w:tcBorders>
            <w:vAlign w:val="center"/>
          </w:tcPr>
          <w:p>
            <w:pPr>
              <w:pStyle w:val="21"/>
            </w:pPr>
            <w:r>
              <w:t>16.66</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30112</w:t>
            </w:r>
          </w:p>
        </w:tc>
        <w:tc>
          <w:tcPr>
            <w:tcW w:w="4535" w:type="dxa"/>
            <w:tcBorders>
              <w:top w:val="single" w:sz="6" w:space="0" w:color="000000"/>
              <w:left w:val="single" w:sz="6" w:space="0" w:color="000000"/>
              <w:right w:val="single" w:sz="6" w:space="0" w:color="000000"/>
            </w:tcBorders>
            <w:vAlign w:val="center"/>
          </w:tcPr>
          <w:p>
            <w:pPr>
              <w:pStyle w:val="22"/>
            </w:pPr>
            <w:r>
              <w:t>其他社会保障缴费</w:t>
            </w:r>
          </w:p>
        </w:tc>
        <w:tc>
          <w:tcPr>
            <w:tcW w:w="2551" w:type="dxa"/>
            <w:tcBorders>
              <w:top w:val="single" w:sz="6" w:space="0" w:color="000000"/>
              <w:left w:val="single" w:sz="6" w:space="0" w:color="000000"/>
              <w:right w:val="single" w:sz="6" w:space="0" w:color="000000"/>
            </w:tcBorders>
            <w:vAlign w:val="center"/>
          </w:tcPr>
          <w:p>
            <w:pPr>
              <w:pStyle w:val="21"/>
            </w:pPr>
            <w:r>
              <w:t>1.44</w:t>
            </w:r>
          </w:p>
        </w:tc>
        <w:tc>
          <w:tcPr>
            <w:tcW w:w="2551" w:type="dxa"/>
            <w:tcBorders>
              <w:top w:val="single" w:sz="6" w:space="0" w:color="000000"/>
              <w:left w:val="single" w:sz="6" w:space="0" w:color="000000"/>
              <w:right w:val="single" w:sz="6" w:space="0" w:color="000000"/>
            </w:tcBorders>
            <w:vAlign w:val="center"/>
          </w:tcPr>
          <w:p>
            <w:pPr>
              <w:pStyle w:val="21"/>
            </w:pPr>
            <w:r>
              <w:t>1.44</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30113</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40.40</w:t>
            </w:r>
          </w:p>
        </w:tc>
        <w:tc>
          <w:tcPr>
            <w:tcW w:w="2551" w:type="dxa"/>
            <w:tcBorders>
              <w:top w:val="single" w:sz="6" w:space="0" w:color="000000"/>
              <w:left w:val="single" w:sz="6" w:space="0" w:color="000000"/>
              <w:right w:val="single" w:sz="6" w:space="0" w:color="000000"/>
            </w:tcBorders>
            <w:vAlign w:val="center"/>
          </w:tcPr>
          <w:p>
            <w:pPr>
              <w:pStyle w:val="21"/>
            </w:pPr>
            <w:r>
              <w:t>40.40</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302</w:t>
            </w:r>
          </w:p>
        </w:tc>
        <w:tc>
          <w:tcPr>
            <w:tcW w:w="4535" w:type="dxa"/>
            <w:tcBorders>
              <w:top w:val="single" w:sz="6" w:space="0" w:color="000000"/>
              <w:left w:val="single" w:sz="6" w:space="0" w:color="000000"/>
              <w:right w:val="single" w:sz="6" w:space="0" w:color="000000"/>
            </w:tcBorders>
            <w:vAlign w:val="center"/>
          </w:tcPr>
          <w:p>
            <w:pPr>
              <w:pStyle w:val="22"/>
            </w:pPr>
            <w:r>
              <w:t>商品和服务支出</w:t>
            </w:r>
          </w:p>
        </w:tc>
        <w:tc>
          <w:tcPr>
            <w:tcW w:w="2551" w:type="dxa"/>
            <w:tcBorders>
              <w:top w:val="single" w:sz="6" w:space="0" w:color="000000"/>
              <w:left w:val="single" w:sz="6" w:space="0" w:color="000000"/>
              <w:right w:val="single" w:sz="6" w:space="0" w:color="000000"/>
            </w:tcBorders>
            <w:vAlign w:val="center"/>
          </w:tcPr>
          <w:p>
            <w:pPr>
              <w:pStyle w:val="21"/>
            </w:pPr>
            <w:r>
              <w:t>43.32</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43.32</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30201</w:t>
            </w:r>
          </w:p>
        </w:tc>
        <w:tc>
          <w:tcPr>
            <w:tcW w:w="4535" w:type="dxa"/>
            <w:tcBorders>
              <w:top w:val="single" w:sz="6" w:space="0" w:color="000000"/>
              <w:left w:val="single" w:sz="6" w:space="0" w:color="000000"/>
              <w:right w:val="single" w:sz="6" w:space="0" w:color="000000"/>
            </w:tcBorders>
            <w:vAlign w:val="center"/>
          </w:tcPr>
          <w:p>
            <w:pPr>
              <w:pStyle w:val="22"/>
            </w:pPr>
            <w:r>
              <w:t>办公费</w:t>
            </w:r>
          </w:p>
        </w:tc>
        <w:tc>
          <w:tcPr>
            <w:tcW w:w="2551" w:type="dxa"/>
            <w:tcBorders>
              <w:top w:val="single" w:sz="6" w:space="0" w:color="000000"/>
              <w:left w:val="single" w:sz="6" w:space="0" w:color="000000"/>
              <w:right w:val="single" w:sz="6" w:space="0" w:color="000000"/>
            </w:tcBorders>
            <w:vAlign w:val="center"/>
          </w:tcPr>
          <w:p>
            <w:pPr>
              <w:pStyle w:val="21"/>
            </w:pPr>
            <w:r>
              <w:t>3.50</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3.50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30202</w:t>
            </w:r>
          </w:p>
        </w:tc>
        <w:tc>
          <w:tcPr>
            <w:tcW w:w="4535" w:type="dxa"/>
            <w:tcBorders>
              <w:top w:val="single" w:sz="6" w:space="0" w:color="000000"/>
              <w:left w:val="single" w:sz="6" w:space="0" w:color="000000"/>
              <w:right w:val="single" w:sz="6" w:space="0" w:color="000000"/>
            </w:tcBorders>
            <w:vAlign w:val="center"/>
          </w:tcPr>
          <w:p>
            <w:pPr>
              <w:pStyle w:val="22"/>
            </w:pPr>
            <w:r>
              <w:t>印刷费</w:t>
            </w:r>
          </w:p>
        </w:tc>
        <w:tc>
          <w:tcPr>
            <w:tcW w:w="2551" w:type="dxa"/>
            <w:tcBorders>
              <w:top w:val="single" w:sz="6" w:space="0" w:color="000000"/>
              <w:left w:val="single" w:sz="6" w:space="0" w:color="000000"/>
              <w:right w:val="single" w:sz="6" w:space="0" w:color="000000"/>
            </w:tcBorders>
            <w:vAlign w:val="center"/>
          </w:tcPr>
          <w:p>
            <w:pPr>
              <w:pStyle w:val="21"/>
            </w:pPr>
            <w:r>
              <w:t>2.26</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2.26</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30207</w:t>
            </w:r>
          </w:p>
        </w:tc>
        <w:tc>
          <w:tcPr>
            <w:tcW w:w="4535" w:type="dxa"/>
            <w:tcBorders>
              <w:top w:val="single" w:sz="6" w:space="0" w:color="000000"/>
              <w:left w:val="single" w:sz="6" w:space="0" w:color="000000"/>
              <w:right w:val="single" w:sz="6" w:space="0" w:color="000000"/>
            </w:tcBorders>
            <w:vAlign w:val="center"/>
          </w:tcPr>
          <w:p>
            <w:pPr>
              <w:pStyle w:val="22"/>
            </w:pPr>
            <w:r>
              <w:t>邮电费</w:t>
            </w:r>
          </w:p>
        </w:tc>
        <w:tc>
          <w:tcPr>
            <w:tcW w:w="2551" w:type="dxa"/>
            <w:tcBorders>
              <w:top w:val="single" w:sz="6" w:space="0" w:color="000000"/>
              <w:left w:val="single" w:sz="6" w:space="0" w:color="000000"/>
              <w:right w:val="single" w:sz="6" w:space="0" w:color="000000"/>
            </w:tcBorders>
            <w:vAlign w:val="center"/>
          </w:tcPr>
          <w:p>
            <w:pPr>
              <w:pStyle w:val="21"/>
            </w:pPr>
            <w:r>
              <w:t>5.78</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5.78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30211</w:t>
            </w:r>
          </w:p>
        </w:tc>
        <w:tc>
          <w:tcPr>
            <w:tcW w:w="4535" w:type="dxa"/>
            <w:tcBorders>
              <w:top w:val="single" w:sz="6" w:space="0" w:color="000000"/>
              <w:left w:val="single" w:sz="6" w:space="0" w:color="000000"/>
              <w:right w:val="single" w:sz="6" w:space="0" w:color="000000"/>
            </w:tcBorders>
            <w:vAlign w:val="center"/>
          </w:tcPr>
          <w:p>
            <w:pPr>
              <w:pStyle w:val="22"/>
            </w:pPr>
            <w:r>
              <w:t>差旅费</w:t>
            </w:r>
          </w:p>
        </w:tc>
        <w:tc>
          <w:tcPr>
            <w:tcW w:w="2551" w:type="dxa"/>
            <w:tcBorders>
              <w:top w:val="single" w:sz="6" w:space="0" w:color="000000"/>
              <w:left w:val="single" w:sz="6" w:space="0" w:color="000000"/>
              <w:right w:val="single" w:sz="6" w:space="0" w:color="000000"/>
            </w:tcBorders>
            <w:vAlign w:val="center"/>
          </w:tcPr>
          <w:p>
            <w:pPr>
              <w:pStyle w:val="21"/>
            </w:pPr>
            <w:r>
              <w:t>2.00</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2.00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30226</w:t>
            </w:r>
          </w:p>
        </w:tc>
        <w:tc>
          <w:tcPr>
            <w:tcW w:w="4535" w:type="dxa"/>
            <w:tcBorders>
              <w:top w:val="single" w:sz="6" w:space="0" w:color="000000"/>
              <w:left w:val="single" w:sz="6" w:space="0" w:color="000000"/>
              <w:right w:val="single" w:sz="6" w:space="0" w:color="000000"/>
            </w:tcBorders>
            <w:vAlign w:val="center"/>
          </w:tcPr>
          <w:p>
            <w:pPr>
              <w:pStyle w:val="22"/>
            </w:pPr>
            <w:r>
              <w:t>劳务费</w:t>
            </w:r>
          </w:p>
        </w:tc>
        <w:tc>
          <w:tcPr>
            <w:tcW w:w="2551" w:type="dxa"/>
            <w:tcBorders>
              <w:top w:val="single" w:sz="6" w:space="0" w:color="000000"/>
              <w:left w:val="single" w:sz="6" w:space="0" w:color="000000"/>
              <w:right w:val="single" w:sz="6" w:space="0" w:color="000000"/>
            </w:tcBorders>
            <w:vAlign w:val="center"/>
          </w:tcPr>
          <w:p>
            <w:pPr>
              <w:pStyle w:val="21"/>
            </w:pPr>
            <w:r>
              <w:t>1.78</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1.78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30231</w:t>
            </w:r>
          </w:p>
        </w:tc>
        <w:tc>
          <w:tcPr>
            <w:tcW w:w="4535" w:type="dxa"/>
            <w:tcBorders>
              <w:top w:val="single" w:sz="6" w:space="0" w:color="000000"/>
              <w:left w:val="single" w:sz="6" w:space="0" w:color="000000"/>
              <w:right w:val="single" w:sz="6" w:space="0" w:color="000000"/>
            </w:tcBorders>
            <w:vAlign w:val="center"/>
          </w:tcPr>
          <w:p>
            <w:pPr>
              <w:pStyle w:val="22"/>
            </w:pPr>
            <w:r>
              <w:t>公务用车运行维护费</w:t>
            </w:r>
          </w:p>
        </w:tc>
        <w:tc>
          <w:tcPr>
            <w:tcW w:w="2551" w:type="dxa"/>
            <w:tcBorders>
              <w:top w:val="single" w:sz="6" w:space="0" w:color="000000"/>
              <w:left w:val="single" w:sz="6" w:space="0" w:color="000000"/>
              <w:right w:val="single" w:sz="6" w:space="0" w:color="000000"/>
            </w:tcBorders>
            <w:vAlign w:val="center"/>
          </w:tcPr>
          <w:p>
            <w:pPr>
              <w:pStyle w:val="21"/>
            </w:pPr>
            <w:r>
              <w:t>8.00</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8.00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1191" w:type="dxa"/>
            <w:tcBorders>
              <w:top w:val="single" w:sz="6" w:space="0" w:color="000000"/>
              <w:left w:val="single" w:sz="6" w:space="0" w:color="000000"/>
              <w:right w:val="single" w:sz="6" w:space="0" w:color="000000"/>
            </w:tcBorders>
            <w:vAlign w:val="center"/>
          </w:tcPr>
          <w:p>
            <w:pPr>
              <w:pStyle w:val="22"/>
            </w:pPr>
            <w:r>
              <w:t>30239</w:t>
            </w:r>
          </w:p>
        </w:tc>
        <w:tc>
          <w:tcPr>
            <w:tcW w:w="4535" w:type="dxa"/>
            <w:tcBorders>
              <w:top w:val="single" w:sz="6" w:space="0" w:color="000000"/>
              <w:left w:val="single" w:sz="6" w:space="0" w:color="000000"/>
              <w:right w:val="single" w:sz="6" w:space="0" w:color="000000"/>
            </w:tcBorders>
            <w:vAlign w:val="center"/>
          </w:tcPr>
          <w:p>
            <w:pPr>
              <w:pStyle w:val="22"/>
            </w:pPr>
            <w:r>
              <w:t>其他交通费用</w:t>
            </w:r>
          </w:p>
        </w:tc>
        <w:tc>
          <w:tcPr>
            <w:tcW w:w="2551" w:type="dxa"/>
            <w:tcBorders>
              <w:top w:val="single" w:sz="6" w:space="0" w:color="000000"/>
              <w:left w:val="single" w:sz="6" w:space="0" w:color="000000"/>
              <w:right w:val="single" w:sz="6" w:space="0" w:color="000000"/>
            </w:tcBorders>
            <w:vAlign w:val="center"/>
          </w:tcPr>
          <w:p>
            <w:pPr>
              <w:pStyle w:val="21"/>
            </w:pPr>
            <w:r>
              <w:t>20.00</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20.00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1191" w:type="dxa"/>
            <w:tcBorders>
              <w:top w:val="single" w:sz="6" w:space="0" w:color="000000"/>
              <w:left w:val="single" w:sz="6" w:space="0" w:color="000000"/>
              <w:right w:val="single" w:sz="6" w:space="0" w:color="000000"/>
            </w:tcBorders>
            <w:vAlign w:val="center"/>
          </w:tcPr>
          <w:p>
            <w:pPr>
              <w:pStyle w:val="22"/>
            </w:pPr>
            <w:r>
              <w:t>303</w:t>
            </w:r>
          </w:p>
        </w:tc>
        <w:tc>
          <w:tcPr>
            <w:tcW w:w="4535" w:type="dxa"/>
            <w:tcBorders>
              <w:top w:val="single" w:sz="6" w:space="0" w:color="000000"/>
              <w:left w:val="single" w:sz="6" w:space="0" w:color="000000"/>
              <w:right w:val="single" w:sz="6" w:space="0" w:color="000000"/>
            </w:tcBorders>
            <w:vAlign w:val="center"/>
          </w:tcPr>
          <w:p>
            <w:pPr>
              <w:pStyle w:val="22"/>
            </w:pPr>
            <w:r>
              <w:t>对个人和家庭的补助</w:t>
            </w:r>
          </w:p>
        </w:tc>
        <w:tc>
          <w:tcPr>
            <w:tcW w:w="2551" w:type="dxa"/>
            <w:tcBorders>
              <w:top w:val="single" w:sz="6" w:space="0" w:color="000000"/>
              <w:left w:val="single" w:sz="6" w:space="0" w:color="000000"/>
              <w:right w:val="single" w:sz="6" w:space="0" w:color="000000"/>
            </w:tcBorders>
            <w:vAlign w:val="center"/>
          </w:tcPr>
          <w:p>
            <w:pPr>
              <w:pStyle w:val="21"/>
            </w:pPr>
            <w:r>
              <w:t>53.21</w:t>
            </w:r>
          </w:p>
        </w:tc>
        <w:tc>
          <w:tcPr>
            <w:tcW w:w="2551" w:type="dxa"/>
            <w:tcBorders>
              <w:top w:val="single" w:sz="6" w:space="0" w:color="000000"/>
              <w:left w:val="single" w:sz="6" w:space="0" w:color="000000"/>
              <w:right w:val="single" w:sz="6" w:space="0" w:color="000000"/>
            </w:tcBorders>
            <w:vAlign w:val="center"/>
          </w:tcPr>
          <w:p>
            <w:pPr>
              <w:pStyle w:val="21"/>
            </w:pPr>
            <w:r>
              <w:t>53.21</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1191" w:type="dxa"/>
            <w:tcBorders>
              <w:top w:val="single" w:sz="6" w:space="0" w:color="000000"/>
              <w:left w:val="single" w:sz="6" w:space="0" w:color="000000"/>
              <w:right w:val="single" w:sz="6" w:space="0" w:color="000000"/>
            </w:tcBorders>
            <w:vAlign w:val="center"/>
          </w:tcPr>
          <w:p>
            <w:pPr>
              <w:pStyle w:val="22"/>
            </w:pPr>
            <w:r>
              <w:t>30302</w:t>
            </w:r>
          </w:p>
        </w:tc>
        <w:tc>
          <w:tcPr>
            <w:tcW w:w="4535" w:type="dxa"/>
            <w:tcBorders>
              <w:top w:val="single" w:sz="6" w:space="0" w:color="000000"/>
              <w:left w:val="single" w:sz="6" w:space="0" w:color="000000"/>
              <w:right w:val="single" w:sz="6" w:space="0" w:color="000000"/>
            </w:tcBorders>
            <w:vAlign w:val="center"/>
          </w:tcPr>
          <w:p>
            <w:pPr>
              <w:pStyle w:val="22"/>
            </w:pPr>
            <w:r>
              <w:t>退休费</w:t>
            </w:r>
          </w:p>
        </w:tc>
        <w:tc>
          <w:tcPr>
            <w:tcW w:w="2551" w:type="dxa"/>
            <w:tcBorders>
              <w:top w:val="single" w:sz="6" w:space="0" w:color="000000"/>
              <w:left w:val="single" w:sz="6" w:space="0" w:color="000000"/>
              <w:right w:val="single" w:sz="6" w:space="0" w:color="000000"/>
            </w:tcBorders>
            <w:vAlign w:val="center"/>
          </w:tcPr>
          <w:p>
            <w:pPr>
              <w:pStyle w:val="21"/>
            </w:pPr>
            <w:r>
              <w:t>15.61</w:t>
            </w:r>
          </w:p>
        </w:tc>
        <w:tc>
          <w:tcPr>
            <w:tcW w:w="2551" w:type="dxa"/>
            <w:tcBorders>
              <w:top w:val="single" w:sz="6" w:space="0" w:color="000000"/>
              <w:left w:val="single" w:sz="6" w:space="0" w:color="000000"/>
              <w:right w:val="single" w:sz="6" w:space="0" w:color="000000"/>
            </w:tcBorders>
            <w:vAlign w:val="center"/>
          </w:tcPr>
          <w:p>
            <w:pPr>
              <w:pStyle w:val="21"/>
            </w:pPr>
            <w:r>
              <w:t>15.61</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1191" w:type="dxa"/>
            <w:tcBorders>
              <w:top w:val="single" w:sz="6" w:space="0" w:color="000000"/>
              <w:left w:val="single" w:sz="6" w:space="0" w:color="000000"/>
              <w:right w:val="single" w:sz="6" w:space="0" w:color="000000"/>
            </w:tcBorders>
            <w:vAlign w:val="center"/>
          </w:tcPr>
          <w:p>
            <w:pPr>
              <w:pStyle w:val="22"/>
            </w:pPr>
            <w:r>
              <w:t>30305</w:t>
            </w:r>
          </w:p>
        </w:tc>
        <w:tc>
          <w:tcPr>
            <w:tcW w:w="4535" w:type="dxa"/>
            <w:tcBorders>
              <w:top w:val="single" w:sz="6" w:space="0" w:color="000000"/>
              <w:left w:val="single" w:sz="6" w:space="0" w:color="000000"/>
              <w:right w:val="single" w:sz="6" w:space="0" w:color="000000"/>
            </w:tcBorders>
            <w:vAlign w:val="center"/>
          </w:tcPr>
          <w:p>
            <w:pPr>
              <w:pStyle w:val="22"/>
            </w:pPr>
            <w:r>
              <w:t>生活补助</w:t>
            </w:r>
          </w:p>
        </w:tc>
        <w:tc>
          <w:tcPr>
            <w:tcW w:w="2551" w:type="dxa"/>
            <w:tcBorders>
              <w:top w:val="single" w:sz="6" w:space="0" w:color="000000"/>
              <w:left w:val="single" w:sz="6" w:space="0" w:color="000000"/>
              <w:right w:val="single" w:sz="6" w:space="0" w:color="000000"/>
            </w:tcBorders>
            <w:vAlign w:val="center"/>
          </w:tcPr>
          <w:p>
            <w:pPr>
              <w:pStyle w:val="21"/>
            </w:pPr>
            <w:r>
              <w:t>1.11</w:t>
            </w:r>
          </w:p>
        </w:tc>
        <w:tc>
          <w:tcPr>
            <w:tcW w:w="2551" w:type="dxa"/>
            <w:tcBorders>
              <w:top w:val="single" w:sz="6" w:space="0" w:color="000000"/>
              <w:left w:val="single" w:sz="6" w:space="0" w:color="000000"/>
              <w:right w:val="single" w:sz="6" w:space="0" w:color="000000"/>
            </w:tcBorders>
            <w:vAlign w:val="center"/>
          </w:tcPr>
          <w:p>
            <w:pPr>
              <w:pStyle w:val="21"/>
            </w:pPr>
            <w:r>
              <w:t>1.11</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1191" w:type="dxa"/>
            <w:tcBorders>
              <w:top w:val="single" w:sz="6" w:space="0" w:color="000000"/>
              <w:left w:val="single" w:sz="6" w:space="0" w:color="000000"/>
              <w:right w:val="single" w:sz="6" w:space="0" w:color="000000"/>
            </w:tcBorders>
            <w:vAlign w:val="center"/>
          </w:tcPr>
          <w:p>
            <w:pPr>
              <w:pStyle w:val="22"/>
            </w:pPr>
            <w:r>
              <w:t>30309</w:t>
            </w:r>
          </w:p>
        </w:tc>
        <w:tc>
          <w:tcPr>
            <w:tcW w:w="4535" w:type="dxa"/>
            <w:tcBorders>
              <w:top w:val="single" w:sz="6" w:space="0" w:color="000000"/>
              <w:left w:val="single" w:sz="6" w:space="0" w:color="000000"/>
              <w:right w:val="single" w:sz="6" w:space="0" w:color="000000"/>
            </w:tcBorders>
            <w:vAlign w:val="center"/>
          </w:tcPr>
          <w:p>
            <w:pPr>
              <w:pStyle w:val="22"/>
            </w:pPr>
            <w:r>
              <w:t>奖励金</w:t>
            </w:r>
          </w:p>
        </w:tc>
        <w:tc>
          <w:tcPr>
            <w:tcW w:w="2551" w:type="dxa"/>
            <w:tcBorders>
              <w:top w:val="single" w:sz="6" w:space="0" w:color="000000"/>
              <w:left w:val="single" w:sz="6" w:space="0" w:color="000000"/>
              <w:right w:val="single" w:sz="6" w:space="0" w:color="000000"/>
            </w:tcBorders>
            <w:vAlign w:val="center"/>
          </w:tcPr>
          <w:p>
            <w:pPr>
              <w:pStyle w:val="21"/>
            </w:pPr>
            <w:r>
              <w:t>0.39</w:t>
            </w:r>
          </w:p>
        </w:tc>
        <w:tc>
          <w:tcPr>
            <w:tcW w:w="2551" w:type="dxa"/>
            <w:tcBorders>
              <w:top w:val="single" w:sz="6" w:space="0" w:color="000000"/>
              <w:left w:val="single" w:sz="6" w:space="0" w:color="000000"/>
              <w:right w:val="single" w:sz="6" w:space="0" w:color="000000"/>
            </w:tcBorders>
            <w:vAlign w:val="center"/>
          </w:tcPr>
          <w:p>
            <w:pPr>
              <w:pStyle w:val="21"/>
            </w:pPr>
            <w:r>
              <w:t>0.39</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1191" w:type="dxa"/>
            <w:tcBorders>
              <w:top w:val="single" w:sz="6" w:space="0" w:color="000000"/>
              <w:left w:val="single" w:sz="6" w:space="0" w:color="000000"/>
              <w:right w:val="single" w:sz="6" w:space="0" w:color="000000"/>
            </w:tcBorders>
            <w:vAlign w:val="center"/>
          </w:tcPr>
          <w:p>
            <w:pPr>
              <w:pStyle w:val="22"/>
            </w:pPr>
            <w:r>
              <w:t>30399</w:t>
            </w:r>
          </w:p>
        </w:tc>
        <w:tc>
          <w:tcPr>
            <w:tcW w:w="4535" w:type="dxa"/>
            <w:tcBorders>
              <w:top w:val="single" w:sz="6" w:space="0" w:color="000000"/>
              <w:left w:val="single" w:sz="6" w:space="0" w:color="000000"/>
              <w:right w:val="single" w:sz="6" w:space="0" w:color="000000"/>
            </w:tcBorders>
            <w:vAlign w:val="center"/>
          </w:tcPr>
          <w:p>
            <w:pPr>
              <w:pStyle w:val="22"/>
            </w:pPr>
            <w:r>
              <w:t>其他对个人和家庭的补助</w:t>
            </w:r>
          </w:p>
        </w:tc>
        <w:tc>
          <w:tcPr>
            <w:tcW w:w="2551" w:type="dxa"/>
            <w:tcBorders>
              <w:top w:val="single" w:sz="6" w:space="0" w:color="000000"/>
              <w:left w:val="single" w:sz="6" w:space="0" w:color="000000"/>
              <w:right w:val="single" w:sz="6" w:space="0" w:color="000000"/>
            </w:tcBorders>
            <w:vAlign w:val="center"/>
          </w:tcPr>
          <w:p>
            <w:pPr>
              <w:pStyle w:val="21"/>
            </w:pPr>
            <w:r>
              <w:t>36.10</w:t>
            </w:r>
          </w:p>
        </w:tc>
        <w:tc>
          <w:tcPr>
            <w:tcW w:w="2551" w:type="dxa"/>
            <w:tcBorders>
              <w:top w:val="single" w:sz="6" w:space="0" w:color="000000"/>
              <w:left w:val="single" w:sz="6" w:space="0" w:color="000000"/>
              <w:right w:val="single" w:sz="6" w:space="0" w:color="000000"/>
            </w:tcBorders>
            <w:vAlign w:val="center"/>
          </w:tcPr>
          <w:p>
            <w:pPr>
              <w:pStyle w:val="21"/>
            </w:pPr>
            <w:r>
              <w:t>36.10</w:t>
            </w:r>
          </w:p>
        </w:tc>
        <w:tc>
          <w:tcPr>
            <w:tcW w:w="2552"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222矿区纪检委</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222矿区纪检委</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W w:w="14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222矿区纪检委</w:t>
            </w:r>
          </w:p>
        </w:tc>
        <w:tc>
          <w:tcPr>
            <w:tcW w:w="2381" w:type="dxa"/>
            <w:tcBorders>
              <w:top w:val="single" w:sz="6" w:space="0" w:color="FFFFFF"/>
              <w:left w:val="single" w:sz="6" w:space="0" w:color="FFFFFF"/>
              <w:right w:val="single" w:sz="6" w:space="0" w:color="FFFFFF"/>
            </w:tcBorders>
            <w:vAlign w:val="center"/>
          </w:tcPr>
          <w:p>
            <w:pPr>
              <w:pStyle w:val="18"/>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5" w:type="dxa"/>
            <w:gridSpan w:val="4"/>
            <w:tcBorders>
              <w:top w:val="single" w:sz="6" w:space="0" w:color="000000"/>
              <w:left w:val="single" w:sz="6" w:space="0" w:color="000000"/>
              <w:right w:val="single" w:sz="6" w:space="0" w:color="000000"/>
            </w:tcBorders>
            <w:vAlign w:val="center"/>
          </w:tcPr>
          <w:p>
            <w:pPr>
              <w:pStyle w:val="20"/>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2"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rPr>
                <w:rFonts w:hint="eastAsia"/>
                <w:lang w:eastAsia="zh-CN"/>
              </w:rPr>
              <w:t>1</w:t>
            </w:r>
          </w:p>
        </w:tc>
        <w:tc>
          <w:tcPr>
            <w:tcW w:w="3798" w:type="dxa"/>
            <w:tcBorders>
              <w:top w:val="single" w:sz="6" w:space="0" w:color="000000"/>
              <w:left w:val="single" w:sz="6" w:space="0" w:color="000000"/>
              <w:right w:val="single" w:sz="6" w:space="0" w:color="000000"/>
            </w:tcBorders>
            <w:vAlign w:val="center"/>
          </w:tcPr>
          <w:p>
            <w:pPr>
              <w:spacing w:line="300" w:lineRule="exact"/>
              <w:jc w:val="center"/>
            </w:pPr>
            <w:r>
              <w:rPr>
                <w:rFonts w:ascii="方正书宋_GBK" w:eastAsia="方正书宋_GBK" w:hint="eastAsia"/>
                <w:b/>
              </w:rPr>
              <w:t>合计</w:t>
            </w:r>
          </w:p>
        </w:tc>
        <w:tc>
          <w:tcPr>
            <w:tcW w:w="2382" w:type="dxa"/>
            <w:tcBorders>
              <w:top w:val="single" w:sz="6" w:space="0" w:color="000000"/>
              <w:left w:val="single" w:sz="6" w:space="0" w:color="000000"/>
              <w:right w:val="single" w:sz="6" w:space="0" w:color="000000"/>
            </w:tcBorders>
            <w:vAlign w:val="center"/>
          </w:tcPr>
          <w:p>
            <w:pPr>
              <w:spacing w:line="300" w:lineRule="exact"/>
              <w:jc w:val="right"/>
            </w:pPr>
            <w:r>
              <w:rPr>
                <w:rFonts w:ascii="方正书宋_GBK" w:eastAsia="方正书宋_GBK"/>
                <w:b/>
              </w:rPr>
              <w:t>8.00</w:t>
            </w:r>
          </w:p>
        </w:tc>
        <w:tc>
          <w:tcPr>
            <w:tcW w:w="2381" w:type="dxa"/>
            <w:tcBorders>
              <w:top w:val="single" w:sz="6" w:space="0" w:color="000000"/>
              <w:left w:val="single" w:sz="6" w:space="0" w:color="000000"/>
              <w:right w:val="single" w:sz="6" w:space="0" w:color="000000"/>
            </w:tcBorders>
            <w:vAlign w:val="center"/>
          </w:tcPr>
          <w:p>
            <w:pPr>
              <w:spacing w:line="300" w:lineRule="exact"/>
              <w:jc w:val="right"/>
            </w:pPr>
            <w:r>
              <w:rPr>
                <w:rFonts w:ascii="方正书宋_GBK" w:eastAsia="方正书宋_GBK"/>
                <w:b/>
              </w:rPr>
              <w:t>8.00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rPr>
                <w:rFonts w:hint="eastAsia"/>
                <w:lang w:eastAsia="zh-CN"/>
              </w:rPr>
              <w:t>2</w:t>
            </w:r>
          </w:p>
        </w:tc>
        <w:tc>
          <w:tcPr>
            <w:tcW w:w="3798" w:type="dxa"/>
            <w:tcBorders>
              <w:top w:val="single" w:sz="6" w:space="0" w:color="000000"/>
              <w:left w:val="single" w:sz="6" w:space="0" w:color="000000"/>
              <w:right w:val="single" w:sz="6" w:space="0" w:color="000000"/>
            </w:tcBorders>
            <w:vAlign w:val="center"/>
          </w:tcPr>
          <w:p>
            <w:pPr>
              <w:spacing w:line="300" w:lineRule="exact"/>
            </w:pPr>
            <w:r>
              <w:rPr>
                <w:rFonts w:ascii="方正书宋_GBK" w:eastAsia="方正书宋_GBK" w:hint="eastAsia"/>
              </w:rPr>
              <w:t>一、因公出国（境）费</w:t>
            </w:r>
          </w:p>
        </w:tc>
        <w:tc>
          <w:tcPr>
            <w:tcW w:w="2382"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rPr>
                <w:rFonts w:hint="eastAsia"/>
                <w:lang w:eastAsia="zh-CN"/>
              </w:rPr>
              <w:t>3</w:t>
            </w:r>
          </w:p>
        </w:tc>
        <w:tc>
          <w:tcPr>
            <w:tcW w:w="3798" w:type="dxa"/>
            <w:tcBorders>
              <w:top w:val="single" w:sz="6" w:space="0" w:color="000000"/>
              <w:left w:val="single" w:sz="6" w:space="0" w:color="000000"/>
              <w:right w:val="single" w:sz="6" w:space="0" w:color="000000"/>
            </w:tcBorders>
            <w:vAlign w:val="center"/>
          </w:tcPr>
          <w:p>
            <w:pPr>
              <w:spacing w:line="300" w:lineRule="exact"/>
            </w:pPr>
            <w:r>
              <w:rPr>
                <w:rFonts w:ascii="方正书宋_GBK" w:eastAsia="方正书宋_GBK" w:hint="eastAsia"/>
              </w:rPr>
              <w:t>二、公务用车购置及运维费</w:t>
            </w:r>
          </w:p>
        </w:tc>
        <w:tc>
          <w:tcPr>
            <w:tcW w:w="2382" w:type="dxa"/>
            <w:tcBorders>
              <w:top w:val="single" w:sz="6" w:space="0" w:color="000000"/>
              <w:left w:val="single" w:sz="6" w:space="0" w:color="000000"/>
              <w:right w:val="single" w:sz="6" w:space="0" w:color="000000"/>
            </w:tcBorders>
            <w:vAlign w:val="center"/>
          </w:tcPr>
          <w:p>
            <w:pPr>
              <w:spacing w:line="300" w:lineRule="exact"/>
              <w:jc w:val="right"/>
            </w:pPr>
            <w:r>
              <w:rPr>
                <w:rFonts w:ascii="方正书宋_GBK" w:eastAsia="方正书宋_GBK"/>
              </w:rPr>
              <w:t>8.00</w:t>
            </w:r>
          </w:p>
        </w:tc>
        <w:tc>
          <w:tcPr>
            <w:tcW w:w="2381" w:type="dxa"/>
            <w:tcBorders>
              <w:top w:val="single" w:sz="6" w:space="0" w:color="000000"/>
              <w:left w:val="single" w:sz="6" w:space="0" w:color="000000"/>
              <w:right w:val="single" w:sz="6" w:space="0" w:color="000000"/>
            </w:tcBorders>
            <w:vAlign w:val="center"/>
          </w:tcPr>
          <w:p>
            <w:pPr>
              <w:spacing w:line="300" w:lineRule="exact"/>
              <w:jc w:val="right"/>
            </w:pPr>
            <w:r>
              <w:rPr>
                <w:rFonts w:ascii="方正书宋_GBK" w:eastAsia="方正书宋_GBK"/>
              </w:rPr>
              <w:t>8.00</w:t>
            </w:r>
          </w:p>
        </w:tc>
        <w:tc>
          <w:tcPr>
            <w:tcW w:w="2381"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rPr>
                <w:rFonts w:hint="eastAsia"/>
                <w:lang w:eastAsia="zh-CN"/>
              </w:rPr>
              <w:t>4</w:t>
            </w:r>
          </w:p>
        </w:tc>
        <w:tc>
          <w:tcPr>
            <w:tcW w:w="3798" w:type="dxa"/>
            <w:tcBorders>
              <w:top w:val="single" w:sz="6" w:space="0" w:color="000000"/>
              <w:left w:val="single" w:sz="6" w:space="0" w:color="000000"/>
              <w:right w:val="single" w:sz="6" w:space="0" w:color="000000"/>
            </w:tcBorders>
            <w:vAlign w:val="center"/>
          </w:tcPr>
          <w:p>
            <w:pPr>
              <w:spacing w:line="300" w:lineRule="exact"/>
            </w:pPr>
            <w:r>
              <w:rPr>
                <w:rFonts w:ascii="方正书宋_GBK" w:eastAsia="方正书宋_GBK"/>
              </w:rPr>
              <w:t xml:space="preserve">    </w:t>
            </w:r>
            <w:r>
              <w:rPr>
                <w:rFonts w:ascii="方正书宋_GBK" w:eastAsia="方正书宋_GBK" w:hint="eastAsia"/>
              </w:rPr>
              <w:t>其中：公务用车购置费</w:t>
            </w:r>
          </w:p>
        </w:tc>
        <w:tc>
          <w:tcPr>
            <w:tcW w:w="2382"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rPr>
                <w:rFonts w:hint="eastAsia"/>
                <w:lang w:eastAsia="zh-CN"/>
              </w:rPr>
              <w:t>5</w:t>
            </w:r>
          </w:p>
        </w:tc>
        <w:tc>
          <w:tcPr>
            <w:tcW w:w="3798" w:type="dxa"/>
            <w:tcBorders>
              <w:top w:val="single" w:sz="6" w:space="0" w:color="000000"/>
              <w:left w:val="single" w:sz="6" w:space="0" w:color="000000"/>
              <w:right w:val="single" w:sz="6" w:space="0" w:color="000000"/>
            </w:tcBorders>
            <w:vAlign w:val="center"/>
          </w:tcPr>
          <w:p>
            <w:pPr>
              <w:spacing w:line="300" w:lineRule="exact"/>
            </w:pPr>
            <w:r>
              <w:rPr>
                <w:rFonts w:ascii="方正书宋_GBK" w:eastAsia="方正书宋_GBK"/>
              </w:rPr>
              <w:t xml:space="preserve">          </w:t>
            </w:r>
            <w:r>
              <w:rPr>
                <w:rFonts w:ascii="方正书宋_GBK" w:eastAsia="方正书宋_GBK" w:hint="eastAsia"/>
              </w:rPr>
              <w:t>公务用车运行维护费</w:t>
            </w:r>
          </w:p>
        </w:tc>
        <w:tc>
          <w:tcPr>
            <w:tcW w:w="2382" w:type="dxa"/>
            <w:tcBorders>
              <w:top w:val="single" w:sz="6" w:space="0" w:color="000000"/>
              <w:left w:val="single" w:sz="6" w:space="0" w:color="000000"/>
              <w:right w:val="single" w:sz="6" w:space="0" w:color="000000"/>
            </w:tcBorders>
            <w:vAlign w:val="center"/>
          </w:tcPr>
          <w:p>
            <w:pPr>
              <w:spacing w:line="300" w:lineRule="exact"/>
              <w:jc w:val="right"/>
            </w:pPr>
            <w:r>
              <w:rPr>
                <w:rFonts w:ascii="方正书宋_GBK" w:eastAsia="方正书宋_GBK"/>
              </w:rPr>
              <w:t>8.00</w:t>
            </w:r>
          </w:p>
        </w:tc>
        <w:tc>
          <w:tcPr>
            <w:tcW w:w="2381" w:type="dxa"/>
            <w:tcBorders>
              <w:top w:val="single" w:sz="6" w:space="0" w:color="000000"/>
              <w:left w:val="single" w:sz="6" w:space="0" w:color="000000"/>
              <w:right w:val="single" w:sz="6" w:space="0" w:color="000000"/>
            </w:tcBorders>
            <w:vAlign w:val="center"/>
          </w:tcPr>
          <w:p>
            <w:pPr>
              <w:spacing w:line="300" w:lineRule="exact"/>
              <w:jc w:val="right"/>
            </w:pPr>
            <w:r>
              <w:rPr>
                <w:rFonts w:ascii="方正书宋_GBK" w:eastAsia="方正书宋_GBK"/>
              </w:rPr>
              <w:t>8.00</w:t>
            </w:r>
          </w:p>
        </w:tc>
        <w:tc>
          <w:tcPr>
            <w:tcW w:w="2381"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rPr>
                <w:rFonts w:hint="eastAsia"/>
                <w:lang w:eastAsia="zh-CN"/>
              </w:rPr>
              <w:t>6</w:t>
            </w:r>
          </w:p>
        </w:tc>
        <w:tc>
          <w:tcPr>
            <w:tcW w:w="3798" w:type="dxa"/>
            <w:tcBorders>
              <w:top w:val="single" w:sz="6" w:space="0" w:color="000000"/>
              <w:left w:val="single" w:sz="6" w:space="0" w:color="000000"/>
              <w:right w:val="single" w:sz="6" w:space="0" w:color="000000"/>
            </w:tcBorders>
            <w:vAlign w:val="center"/>
          </w:tcPr>
          <w:p>
            <w:pPr>
              <w:spacing w:line="300" w:lineRule="exact"/>
            </w:pPr>
            <w:r>
              <w:rPr>
                <w:rFonts w:ascii="方正书宋_GBK" w:eastAsia="方正书宋_GBK" w:hint="eastAsia"/>
              </w:rPr>
              <w:t>三、公务接待费</w:t>
            </w:r>
          </w:p>
        </w:tc>
        <w:tc>
          <w:tcPr>
            <w:tcW w:w="2382"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spacing w:line="300" w:lineRule="exact"/>
              <w:jc w:val="right"/>
            </w:pPr>
          </w:p>
        </w:tc>
        <w:tc>
          <w:tcPr>
            <w:tcW w:w="2381" w:type="dxa"/>
            <w:tcBorders>
              <w:top w:val="single" w:sz="6" w:space="0" w:color="000000"/>
              <w:left w:val="single" w:sz="6" w:space="0" w:color="000000"/>
              <w:right w:val="single" w:sz="6" w:space="0" w:color="000000"/>
            </w:tcBorders>
            <w:vAlign w:val="center"/>
          </w:tcPr>
          <w:p>
            <w:pPr>
              <w:pStyle w:val="21"/>
            </w:pPr>
          </w:p>
        </w:tc>
      </w:tr>
    </w:tbl>
    <w:p>
      <w:pPr>
        <w:ind w:firstLine="420"/>
      </w:pPr>
    </w:p>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矿区纪检委2023年部门预算信息公开情况说明</w:t>
      </w:r>
    </w:p>
    <w:p>
      <w:pPr>
        <w:jc w:val="center"/>
      </w:pPr>
      <w:r>
        <w:rPr>
          <w:rFonts w:ascii="方正小标宋_GBK" w:eastAsia="方正小标宋_GBK" w:cs="方正小标宋_GBK" w:hAnsi="方正小标宋_GBK"/>
          <w:color w:val="000000"/>
          <w:sz w:val="44"/>
        </w:rPr>
        <w:t>矿区纪检委2023年部门预算信息公开情况说明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按照《预算法》、《地方预决算公开操作规程》和《关于进一步推进预算公开工作的实施意见》规定，现将矿区纪检委2023年部门预算公开如下：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pStyle w:val="35"/>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部门职责：</w:t>
      </w:r>
    </w:p>
    <w:p>
      <w:pPr>
        <w:pStyle w:val="35"/>
      </w:pPr>
      <w:r>
        <w:rPr>
          <w:rFonts w:hint="eastAsia"/>
        </w:rPr>
        <w:t>（一）负责全区党的纪律检查工作。贯彻落实党中央和区、市、区委关于纪律检查工作的决策部署，维护党的章程和其他党内法规，检查党的路线方针政策和决议的执行情况，协助区委推进全面从严治党、加强党风建设和组织协调反腐败工作。</w:t>
      </w:r>
    </w:p>
    <w:p>
      <w:pPr>
        <w:pStyle w:val="35"/>
      </w:pPr>
      <w:r>
        <w:rPr>
          <w:rFonts w:hint="eastAsia"/>
        </w:rPr>
        <w:t>（二）依照党的章程和其他党内法规履行监督、执纪、问责职责。负责经常对党员进行遵守纪律的教育，作出关于维护党纪的决定；对区委工作机关、区委批准设立的党组（党委），各乡镇（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35"/>
      </w:pPr>
      <w:r>
        <w:rPr>
          <w:rFonts w:hint="eastAsia"/>
        </w:rPr>
        <w:t>（三）支持配合巡视、巡察工作。承担巡视、巡察整改日常监督责任，做好巡视、巡察整改督查督办工作，依规依纪依法处置巡视、巡察移交的反映领导干部问题线索。</w:t>
      </w:r>
    </w:p>
    <w:p>
      <w:pPr>
        <w:pStyle w:val="35"/>
      </w:pPr>
      <w:r>
        <w:rPr>
          <w:rFonts w:hint="eastAsia"/>
        </w:rPr>
        <w:t>（四）负责全区监察工作。贯彻落实党中央和区、市、区委关于监察工作的决策部署，维护宪法法律，依法对区委管理的行使公权力的公职人员进行监察，调查职务违法和职务犯罪，开展廉政建设和反腐败工作。</w:t>
      </w:r>
    </w:p>
    <w:p>
      <w:pPr>
        <w:pStyle w:val="35"/>
      </w:pPr>
      <w:r>
        <w:rPr>
          <w:rFonts w:hint="eastAsia"/>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35"/>
      </w:pPr>
      <w:r>
        <w:rPr>
          <w:rFonts w:hint="eastAsia"/>
        </w:rPr>
        <w:t>（六）负责组织协调全面从严治党、党风廉政建设和反腐败宣传教育工作。</w:t>
      </w:r>
    </w:p>
    <w:p>
      <w:pPr>
        <w:pStyle w:val="35"/>
      </w:pPr>
      <w:r>
        <w:rPr>
          <w:rFonts w:hint="eastAsia"/>
        </w:rPr>
        <w:t>（七）负责综合分析全面从严治党、党风廉政建设和反腐败工作情况，对纪检监察工作重要理论及实践问题进行调查研究；制定或者修改全区纪检监察相关制度，参与起草有关规范性文件。</w:t>
      </w:r>
    </w:p>
    <w:p>
      <w:pPr>
        <w:pStyle w:val="35"/>
      </w:pPr>
      <w:r>
        <w:rPr>
          <w:rFonts w:hint="eastAsia"/>
        </w:rPr>
        <w:t>（八）负责组织协调全区反腐败追逃追赃和防逃工作，督促有关单位做好相关工作。</w:t>
      </w:r>
    </w:p>
    <w:p>
      <w:pPr>
        <w:pStyle w:val="35"/>
      </w:pPr>
      <w:r>
        <w:rPr>
          <w:rFonts w:hint="eastAsia"/>
        </w:rP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干部人事工作。会同有关方面做好乡镇、街道办事处纪检监察机构建设有关工作；组织和指导全区纪检监察系统干部教育培训工作等。</w:t>
      </w:r>
    </w:p>
    <w:p>
      <w:pPr>
        <w:pStyle w:val="35"/>
      </w:pPr>
      <w:r>
        <w:rPr>
          <w:rFonts w:hint="eastAsia"/>
        </w:rPr>
        <w:t>（十）完成市纪委监委、区委交办的其他任务。</w:t>
      </w:r>
    </w:p>
    <w:p>
      <w:pPr>
        <w:ind w:firstLineChars="200"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2"/>
            </w:pPr>
            <w:r>
              <w:t>矿区纪检委本级</w:t>
            </w:r>
          </w:p>
        </w:tc>
        <w:tc>
          <w:tcPr>
            <w:tcW w:w="1843" w:type="dxa"/>
            <w:tcBorders>
              <w:top w:val="single" w:sz="6" w:space="0" w:color="000000"/>
              <w:left w:val="single" w:sz="6" w:space="0" w:color="000000"/>
              <w:right w:val="single" w:sz="6" w:space="0" w:color="000000"/>
            </w:tcBorders>
            <w:vAlign w:val="center"/>
          </w:tcPr>
          <w:p>
            <w:pPr>
              <w:pStyle w:val="23"/>
            </w:pPr>
            <w:r>
              <w:t>行政</w:t>
            </w:r>
          </w:p>
        </w:tc>
        <w:tc>
          <w:tcPr>
            <w:tcW w:w="2126" w:type="dxa"/>
            <w:tcBorders>
              <w:top w:val="single" w:sz="6" w:space="0" w:color="000000"/>
              <w:left w:val="single" w:sz="6" w:space="0" w:color="000000"/>
              <w:right w:val="single" w:sz="6" w:space="0" w:color="000000"/>
            </w:tcBorders>
            <w:vAlign w:val="center"/>
          </w:tcPr>
          <w:p>
            <w:pPr>
              <w:pStyle w:val="23"/>
            </w:pPr>
            <w:r>
              <w:t>正科级</w:t>
            </w:r>
          </w:p>
        </w:tc>
        <w:tc>
          <w:tcPr>
            <w:tcW w:w="3827" w:type="dxa"/>
            <w:tcBorders>
              <w:top w:val="single" w:sz="6" w:space="0" w:color="000000"/>
              <w:left w:val="single" w:sz="6" w:space="0" w:color="000000"/>
              <w:right w:val="single" w:sz="6" w:space="0" w:color="000000"/>
            </w:tcBorders>
            <w:vAlign w:val="center"/>
          </w:tcPr>
          <w:p>
            <w:pPr>
              <w:pStyle w:val="23"/>
            </w:pPr>
            <w:r>
              <w:t>财政拨款</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pStyle w:val="37"/>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1、收入说明</w:t>
      </w:r>
    </w:p>
    <w:p>
      <w:pPr>
        <w:pStyle w:val="37"/>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反映本单位当年全部收入。2023年预算收入682.76，其中：一般公共预算收入682.76万元，财政专户核拨资金0万元，政府性基金预算拨款0万元，国有资本经营预算收入0万元，事业收入0万元，其他收入0万元。</w:t>
      </w:r>
    </w:p>
    <w:p>
      <w:pPr>
        <w:pStyle w:val="37"/>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2、支出说明</w:t>
      </w:r>
    </w:p>
    <w:p>
      <w:pPr>
        <w:pStyle w:val="37"/>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2023年支出预算682.76万元，其中基本支出568.49万元，包括人员经费525.17万元和日常公用经费43.32万元；项目支出114.27万元，无本级支出和对下补助支出。</w:t>
      </w:r>
    </w:p>
    <w:p>
      <w:pPr>
        <w:pStyle w:val="37"/>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3、比上年增减情况</w:t>
      </w:r>
    </w:p>
    <w:p>
      <w:pPr>
        <w:pStyle w:val="37"/>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2023年预算支出安排682.76万元，较2022年预算减少12.22万元，其中：基本支出增加0.36万元，主要为增加人员经费支出；项目支出减少12.58万元，主要专用设备购置等项目减少支出。</w:t>
      </w:r>
    </w:p>
    <w:p>
      <w:pPr>
        <w:pStyle w:val="37"/>
        <w:rPr>
          <w:rFonts w:ascii="Times New Roman" w:eastAsia="方正仿宋_GBK" w:cs="Times New Roman" w:hAnsi="Times New Roman" w:hint="eastAsia"/>
          <w:sz w:val="28"/>
          <w:szCs w:val="24"/>
          <w:lang w:val="en-US" w:eastAsia="zh-CN" w:bidi="ar-SA"/>
        </w:rPr>
      </w:pPr>
    </w:p>
    <w:p>
      <w:pPr>
        <w:spacing w:before="10" w:after="10" w:line="360" w:lineRule="auto"/>
        <w:ind w:firstLine="640"/>
        <w:outlineLvl w:val="2"/>
      </w:pPr>
      <w:bookmarkStart w:id="11" w:name="_Toc_3_3_0000000012"/>
      <w:r>
        <w:rPr>
          <w:rFonts w:ascii="黑体" w:eastAsia="黑体" w:cs="黑体" w:hAnsi="黑体"/>
          <w:color w:val="000000"/>
          <w:sz w:val="32"/>
        </w:rPr>
        <w:t>三、机关运行经费安排情况</w:t>
      </w:r>
      <w:bookmarkEnd w:id="11"/>
    </w:p>
    <w:p>
      <w:pPr>
        <w:pStyle w:val="37"/>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机关运行经费共计安排43.32万元，主要用于购买货物和服务的各项资金，包括办公及印刷费、邮电费、差旅费、公务用车运行维护费以及其他费用等日常运行支出。</w:t>
      </w:r>
    </w:p>
    <w:p>
      <w:pPr>
        <w:pStyle w:val="37"/>
        <w:rPr>
          <w:rFonts w:ascii="Times New Roman" w:eastAsia="方正仿宋_GBK" w:cs="Times New Roman" w:hAnsi="Times New Roman" w:hint="eastAsia"/>
          <w:sz w:val="28"/>
          <w:szCs w:val="24"/>
          <w:lang w:val="en-US" w:eastAsia="zh-CN" w:bidi="ar-SA"/>
        </w:rPr>
      </w:pPr>
    </w:p>
    <w:p>
      <w:pPr>
        <w:spacing w:before="10" w:after="10" w:line="360" w:lineRule="auto"/>
        <w:ind w:firstLine="640"/>
        <w:outlineLvl w:val="2"/>
      </w:pPr>
      <w:bookmarkStart w:id="12" w:name="_Toc_3_3_0000000013"/>
      <w:r>
        <w:rPr>
          <w:rFonts w:ascii="黑体" w:eastAsia="黑体" w:cs="黑体" w:hAnsi="黑体"/>
          <w:color w:val="000000"/>
          <w:sz w:val="32"/>
        </w:rPr>
        <w:t>四、财政拨款“三公”经费预算情况及增减变化原因</w:t>
      </w:r>
      <w:bookmarkEnd w:id="12"/>
    </w:p>
    <w:p>
      <w:pPr>
        <w:ind w:firstLineChars="200" w:firstLine="56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2023年，我部门财政拨款“三公”经费预算安排8万元，其中因公出国（境）费0万元，较2022年持平，无增减变化；公务用车购置及运维费8万元（其中：公务用车购置费为0万元，公务用车运行费8万元)，较2022年持平，无增减变化；公务接待费0万元，较2022年持平，无增减变化。“三公”经费预算安排较2022年持平，无增减变化。</w:t>
      </w:r>
    </w:p>
    <w:p>
      <w:pPr>
        <w:pStyle w:val="30"/>
      </w:pPr>
    </w:p>
    <w:p>
      <w:pPr>
        <w:spacing w:before="10" w:after="10" w:line="360" w:lineRule="auto"/>
        <w:ind w:firstLine="640"/>
        <w:outlineLvl w:val="2"/>
      </w:pPr>
      <w:bookmarkStart w:id="13" w:name="_Toc_3_3_0000000014"/>
      <w:r>
        <w:rPr>
          <w:rFonts w:ascii="黑体" w:eastAsia="黑体" w:cs="黑体" w:hAnsi="黑体"/>
          <w:color w:val="000000"/>
          <w:sz w:val="32"/>
        </w:rPr>
        <w:t>五、预算绩效信息</w:t>
      </w:r>
      <w:bookmarkEnd w:id="13"/>
    </w:p>
    <w:p>
      <w:pPr>
        <w:ind w:firstLine="640"/>
      </w:pPr>
      <w:r>
        <w:rPr>
          <w:rFonts w:ascii="方正楷体_GBK" w:eastAsia="方正楷体_GBK" w:cs="方正楷体_GBK" w:hAnsi="方正楷体_GBK"/>
          <w:b/>
          <w:color w:val="000000"/>
          <w:sz w:val="32"/>
        </w:rPr>
        <w:t>第一部分 部门整体绩效目标</w:t>
      </w:r>
    </w:p>
    <w:p>
      <w:pPr>
        <w:spacing w:line="500" w:lineRule="exact"/>
        <w:ind w:firstLine="560"/>
      </w:pPr>
      <w:r>
        <w:rPr>
          <w:rFonts w:eastAsia="方正仿宋_GBK"/>
          <w:color w:val="000000"/>
          <w:sz w:val="28"/>
        </w:rPr>
        <w:t>一</w:t>
      </w:r>
      <w:r>
        <w:rPr>
          <w:rFonts w:eastAsia="方正仿宋_GBK" w:hint="eastAsia"/>
          <w:color w:val="000000"/>
          <w:sz w:val="28"/>
          <w:lang w:eastAsia="zh-CN"/>
        </w:rPr>
        <w:t>、</w:t>
      </w:r>
      <w:r>
        <w:rPr>
          <w:rFonts w:eastAsia="方正仿宋_GBK"/>
          <w:color w:val="000000"/>
          <w:sz w:val="28"/>
        </w:rPr>
        <w:t>总体绩效目标</w:t>
      </w:r>
    </w:p>
    <w:p>
      <w:pPr>
        <w:pStyle w:val="31"/>
      </w:pPr>
      <w:r>
        <w:t>以习近平新时代中国特色社会主义思想为指导，全面贯彻党的十九大和十九届历次全会精神，坚持运用党的百年奋斗历史经验，坚持伟大建党精神和自我革命战略思想，坚守“两个维护”最高政治原则和根本政治责任，坚守人民至上根本立场。以迎接党的二十大为主线，立足新发展阶段，发挥监督保障执行、促进完善发展作用，推动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全面建成“科技特钢城、品质新矿区”提供坚强政治保障。</w:t>
      </w:r>
    </w:p>
    <w:p>
      <w:pPr>
        <w:spacing w:line="500" w:lineRule="exact"/>
        <w:ind w:firstLine="560"/>
      </w:pPr>
      <w:r>
        <w:rPr>
          <w:rFonts w:eastAsia="方正仿宋_GBK"/>
          <w:color w:val="000000"/>
          <w:sz w:val="28"/>
        </w:rPr>
        <w:t>二</w:t>
      </w:r>
      <w:r>
        <w:rPr>
          <w:rFonts w:eastAsia="方正仿宋_GBK" w:hint="eastAsia"/>
          <w:color w:val="000000"/>
          <w:sz w:val="28"/>
          <w:lang w:eastAsia="zh-CN"/>
        </w:rPr>
        <w:t>、</w:t>
      </w:r>
      <w:r>
        <w:rPr>
          <w:rFonts w:eastAsia="方正仿宋_GBK"/>
          <w:color w:val="000000"/>
          <w:sz w:val="28"/>
        </w:rPr>
        <w:t>分项绩效目标</w:t>
      </w:r>
    </w:p>
    <w:p>
      <w:pPr>
        <w:pStyle w:val="32"/>
      </w:pPr>
      <w:r>
        <w:t>（一）办案问责方面。维护党纪国法尊严，坚决惩处腐败分子，有效遏制腐败现象。</w:t>
      </w:r>
    </w:p>
    <w:p>
      <w:pPr>
        <w:pStyle w:val="32"/>
      </w:pPr>
      <w:r>
        <w:t>（二）监督检查方面。加大问责力度，促进“两个责任”有效落实；包联监督常态化、全覆盖。</w:t>
      </w:r>
    </w:p>
    <w:p>
      <w:pPr>
        <w:pStyle w:val="32"/>
      </w:pPr>
      <w:r>
        <w:t>（三）党风廉政建设方面。积极发挥职能作用，加强党风廉政建设，营造风清气正、干事创业的工作氛围。</w:t>
      </w:r>
    </w:p>
    <w:p>
      <w:pPr>
        <w:pStyle w:val="32"/>
      </w:pPr>
      <w:r>
        <w:t>（四）纪检监察事务管理方面。持续深化“三转”，做好“监督执纪问责”主业的保障和服务工作。</w:t>
      </w:r>
    </w:p>
    <w:p>
      <w:pPr>
        <w:pStyle w:val="32"/>
      </w:pPr>
      <w:r>
        <w:t>（五）纪检监察机构管理方面。加强全区纪检监察系统干部队伍和组织建设，打造一支高素质、高水平的纪检监察干部队伍。</w:t>
      </w:r>
    </w:p>
    <w:p>
      <w:pPr>
        <w:spacing w:line="500" w:lineRule="exact"/>
        <w:ind w:firstLine="560"/>
      </w:pPr>
      <w:r>
        <w:rPr>
          <w:rFonts w:eastAsia="方正仿宋_GBK"/>
          <w:color w:val="000000"/>
          <w:sz w:val="28"/>
        </w:rPr>
        <w:t>三</w:t>
      </w:r>
      <w:r>
        <w:rPr>
          <w:rFonts w:eastAsia="方正仿宋_GBK" w:hint="eastAsia"/>
          <w:color w:val="000000"/>
          <w:sz w:val="28"/>
          <w:lang w:eastAsia="zh-CN"/>
        </w:rPr>
        <w:t>、</w:t>
      </w:r>
      <w:r>
        <w:rPr>
          <w:rFonts w:eastAsia="方正仿宋_GBK"/>
          <w:color w:val="000000"/>
          <w:sz w:val="28"/>
        </w:rPr>
        <w:t>工作保障措施</w:t>
      </w:r>
    </w:p>
    <w:p>
      <w:pPr>
        <w:pStyle w:val="33"/>
      </w:pPr>
      <w:r>
        <w:t>（一）拓展线索收集渠道，引入信息化手段，强化线索管理，规范有序、处置及时合理，为案件查办奠定基础。</w:t>
      </w:r>
    </w:p>
    <w:p>
      <w:pPr>
        <w:pStyle w:val="33"/>
      </w:pPr>
      <w:r>
        <w:t>（二）积极发挥职能作用，加强党风廉政建设，强化政治警示教育，精准惩治腐败，营造风清气正、干事创业的工作氛围。</w:t>
      </w:r>
    </w:p>
    <w:p>
      <w:pPr>
        <w:pStyle w:val="33"/>
      </w:pPr>
      <w:r>
        <w:t>（三）加大问责力度，促进“两个责任”有效落实。</w:t>
      </w:r>
    </w:p>
    <w:p>
      <w:pPr>
        <w:pStyle w:val="33"/>
      </w:pPr>
      <w:r>
        <w:t>（四）强化硬件配置，为案件查办、纪检监察业务、包联监督检查、党风廉政建设提高服务和保障。</w:t>
      </w:r>
    </w:p>
    <w:p>
      <w:pPr>
        <w:pStyle w:val="33"/>
      </w:pPr>
    </w:p>
    <w:p>
      <w:pPr>
        <w:numPr>
          <w:ilvl w:val="0"/>
          <w:numId w:val="1"/>
        </w:numPr>
        <w:ind w:left="0" w:firstLine="640"/>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 xml:space="preserve"> 专项资金绩效目标</w:t>
      </w:r>
    </w:p>
    <w:p>
      <w:pPr>
        <w:rPr>
          <w:rFonts w:ascii="方正楷体_GBK" w:eastAsia="方正楷体_GBK" w:cs="方正楷体_GBK" w:hAnsi="方正楷体_GBK"/>
          <w:b/>
          <w:color w:val="000000"/>
          <w:sz w:val="32"/>
        </w:rPr>
      </w:pPr>
    </w:p>
    <w:p>
      <w:pPr>
        <w:ind w:left="0" w:firstLineChars="200" w:firstLine="560"/>
        <w:rPr>
          <w:rFonts w:ascii="方正楷体_GBK" w:eastAsia="方正仿宋_GBK" w:cs="方正楷体_GBK" w:hAnsi="方正楷体_GBK" w:hint="eastAsia"/>
          <w:b/>
          <w:color w:val="000000"/>
          <w:sz w:val="32"/>
          <w:lang w:eastAsia="zh-CN"/>
        </w:rPr>
        <w:sectPr>
          <w:pgSz w:w="16840" w:h="11900" w:orient="landscape"/>
          <w:pgMar w:top="1361" w:right="1020" w:bottom="1361" w:left="1020" w:header="720" w:footer="720" w:gutter="0"/>
          <w:docGrid w:linePitch="326" w:charSpace="0"/>
        </w:sectPr>
      </w:pPr>
      <w:r>
        <w:rPr>
          <w:rFonts w:eastAsia="方正仿宋_GBK" w:hint="eastAsia"/>
          <w:sz w:val="28"/>
        </w:rPr>
        <w:t>本部门没有专项资金</w:t>
      </w:r>
      <w:r>
        <w:rPr>
          <w:rFonts w:eastAsia="方正仿宋_GBK" w:hint="eastAsia"/>
          <w:sz w:val="28"/>
          <w:lang w:eastAsia="zh-CN"/>
        </w:rPr>
        <w:t>。</w:t>
      </w:r>
    </w:p>
    <w:p>
      <w:pPr>
        <w:numPr>
          <w:ilvl w:val="0"/>
          <w:numId w:val="1"/>
        </w:numPr>
        <w:ind w:left="0" w:firstLine="640"/>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 xml:space="preserve"> 预算项目绩效目标</w:t>
      </w:r>
    </w:p>
    <w:p>
      <w:pPr>
        <w:rPr>
          <w:rFonts w:ascii="方正楷体_GBK" w:eastAsia="方正楷体_GBK" w:cs="方正楷体_GBK" w:hAnsi="方正楷体_GBK"/>
          <w:b/>
          <w:color w:val="000000"/>
          <w:sz w:val="32"/>
        </w:rPr>
      </w:pPr>
    </w:p>
    <w:p>
      <w:pPr>
        <w:rPr>
          <w:rFonts w:ascii="方正楷体_GBK" w:eastAsia="方正楷体_GBK" w:cs="方正楷体_GBK" w:hAnsi="方正楷体_GBK"/>
          <w:b/>
          <w:color w:val="000000"/>
          <w:sz w:val="32"/>
        </w:r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1、包联监督专项经费绩效目标表</w:t>
      </w:r>
    </w:p>
    <w:tbl>
      <w:tblPr>
        <w:jc w:val="center"/>
        <w:tblW w:w="14173"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1.目标内容1</w:t>
            </w:r>
          </w:p>
        </w:tc>
      </w:tr>
    </w:tbl>
    <w:p>
      <w:pPr>
        <w:spacing w:line="2" w:lineRule="exact"/>
        <w:jc w:val="center"/>
      </w:pPr>
    </w:p>
    <w:tbl>
      <w:tblPr>
        <w:jc w:val="center"/>
        <w:tblW w:w="14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监督检查计划完成率</w:t>
            </w:r>
          </w:p>
        </w:tc>
        <w:tc>
          <w:tcPr>
            <w:tcW w:w="2835" w:type="dxa"/>
            <w:tcBorders>
              <w:top w:val="single" w:sz="6" w:space="0" w:color="000000"/>
              <w:left w:val="single" w:sz="6" w:space="0" w:color="000000"/>
              <w:right w:val="single" w:sz="6" w:space="0" w:color="000000"/>
            </w:tcBorders>
            <w:vAlign w:val="center"/>
          </w:tcPr>
          <w:p>
            <w:pPr>
              <w:pStyle w:val="22"/>
            </w:pPr>
            <w:r>
              <w:t>监督检查计划完成率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上级文件</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监督检查覆盖率</w:t>
            </w:r>
          </w:p>
        </w:tc>
        <w:tc>
          <w:tcPr>
            <w:tcW w:w="2835" w:type="dxa"/>
            <w:tcBorders>
              <w:top w:val="single" w:sz="6" w:space="0" w:color="000000"/>
              <w:left w:val="single" w:sz="6" w:space="0" w:color="000000"/>
              <w:right w:val="single" w:sz="6" w:space="0" w:color="000000"/>
            </w:tcBorders>
            <w:vAlign w:val="center"/>
          </w:tcPr>
          <w:p>
            <w:pPr>
              <w:pStyle w:val="22"/>
            </w:pPr>
            <w:r>
              <w:t>实际开展监督检查的对象数量占应监管比例</w:t>
            </w:r>
          </w:p>
        </w:tc>
        <w:tc>
          <w:tcPr>
            <w:tcW w:w="2551" w:type="dxa"/>
            <w:tcBorders>
              <w:top w:val="single" w:sz="6" w:space="0" w:color="000000"/>
              <w:left w:val="single" w:sz="6" w:space="0" w:color="000000"/>
              <w:right w:val="single" w:sz="6" w:space="0" w:color="000000"/>
            </w:tcBorders>
            <w:vAlign w:val="center"/>
          </w:tcPr>
          <w:p>
            <w:pPr>
              <w:pStyle w:val="22"/>
            </w:pPr>
            <w:r>
              <w:t>≥90%</w:t>
            </w:r>
          </w:p>
        </w:tc>
        <w:tc>
          <w:tcPr>
            <w:tcW w:w="2268" w:type="dxa"/>
            <w:tcBorders>
              <w:top w:val="single" w:sz="6" w:space="0" w:color="000000"/>
              <w:left w:val="single" w:sz="6" w:space="0" w:color="000000"/>
              <w:right w:val="single" w:sz="6" w:space="0" w:color="000000"/>
            </w:tcBorders>
            <w:vAlign w:val="center"/>
          </w:tcPr>
          <w:p>
            <w:pPr>
              <w:pStyle w:val="22"/>
            </w:pPr>
            <w:r>
              <w:t>上级文件</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监督检查完成及时率</w:t>
            </w:r>
          </w:p>
        </w:tc>
        <w:tc>
          <w:tcPr>
            <w:tcW w:w="2835" w:type="dxa"/>
            <w:tcBorders>
              <w:top w:val="single" w:sz="6" w:space="0" w:color="000000"/>
              <w:left w:val="single" w:sz="6" w:space="0" w:color="000000"/>
              <w:right w:val="single" w:sz="6" w:space="0" w:color="000000"/>
            </w:tcBorders>
            <w:vAlign w:val="center"/>
          </w:tcPr>
          <w:p>
            <w:pPr>
              <w:pStyle w:val="22"/>
            </w:pPr>
            <w:r>
              <w:t>监督检查完成及时率</w:t>
            </w:r>
          </w:p>
        </w:tc>
        <w:tc>
          <w:tcPr>
            <w:tcW w:w="2551" w:type="dxa"/>
            <w:tcBorders>
              <w:top w:val="single" w:sz="6" w:space="0" w:color="000000"/>
              <w:left w:val="single" w:sz="6" w:space="0" w:color="000000"/>
              <w:right w:val="single" w:sz="6" w:space="0" w:color="000000"/>
            </w:tcBorders>
            <w:vAlign w:val="center"/>
          </w:tcPr>
          <w:p>
            <w:pPr>
              <w:pStyle w:val="22"/>
            </w:pPr>
            <w:r>
              <w:t>≥90%</w:t>
            </w:r>
          </w:p>
        </w:tc>
        <w:tc>
          <w:tcPr>
            <w:tcW w:w="2268" w:type="dxa"/>
            <w:tcBorders>
              <w:top w:val="single" w:sz="6" w:space="0" w:color="000000"/>
              <w:left w:val="single" w:sz="6" w:space="0" w:color="000000"/>
              <w:right w:val="single" w:sz="6" w:space="0" w:color="000000"/>
            </w:tcBorders>
            <w:vAlign w:val="center"/>
          </w:tcPr>
          <w:p>
            <w:pPr>
              <w:pStyle w:val="22"/>
            </w:pPr>
            <w:r>
              <w:t>上级文件</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日常开展监督检查费用</w:t>
            </w:r>
          </w:p>
        </w:tc>
        <w:tc>
          <w:tcPr>
            <w:tcW w:w="2835" w:type="dxa"/>
            <w:tcBorders>
              <w:top w:val="single" w:sz="6" w:space="0" w:color="000000"/>
              <w:left w:val="single" w:sz="6" w:space="0" w:color="000000"/>
              <w:right w:val="single" w:sz="6" w:space="0" w:color="000000"/>
            </w:tcBorders>
            <w:vAlign w:val="center"/>
          </w:tcPr>
          <w:p>
            <w:pPr>
              <w:pStyle w:val="22"/>
            </w:pPr>
            <w:r>
              <w:t>日常开展监督检查所需车辆、办公用品</w:t>
            </w:r>
          </w:p>
        </w:tc>
        <w:tc>
          <w:tcPr>
            <w:tcW w:w="2551" w:type="dxa"/>
            <w:tcBorders>
              <w:top w:val="single" w:sz="6" w:space="0" w:color="000000"/>
              <w:left w:val="single" w:sz="6" w:space="0" w:color="000000"/>
              <w:right w:val="single" w:sz="6" w:space="0" w:color="000000"/>
            </w:tcBorders>
            <w:vAlign w:val="center"/>
          </w:tcPr>
          <w:p>
            <w:pPr>
              <w:pStyle w:val="22"/>
            </w:pPr>
            <w:r>
              <w:t>190000元</w:t>
            </w:r>
          </w:p>
        </w:tc>
        <w:tc>
          <w:tcPr>
            <w:tcW w:w="2268" w:type="dxa"/>
            <w:tcBorders>
              <w:top w:val="single" w:sz="6" w:space="0" w:color="000000"/>
              <w:left w:val="single" w:sz="6" w:space="0" w:color="000000"/>
              <w:right w:val="single" w:sz="6" w:space="0" w:color="000000"/>
            </w:tcBorders>
            <w:vAlign w:val="center"/>
          </w:tcPr>
          <w:p>
            <w:pPr>
              <w:pStyle w:val="22"/>
            </w:pPr>
            <w:r>
              <w:t>预算</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提升党风廉政建设</w:t>
            </w:r>
          </w:p>
        </w:tc>
        <w:tc>
          <w:tcPr>
            <w:tcW w:w="2835" w:type="dxa"/>
            <w:tcBorders>
              <w:top w:val="single" w:sz="6" w:space="0" w:color="000000"/>
              <w:left w:val="single" w:sz="6" w:space="0" w:color="000000"/>
              <w:right w:val="single" w:sz="6" w:space="0" w:color="000000"/>
            </w:tcBorders>
            <w:vAlign w:val="center"/>
          </w:tcPr>
          <w:p>
            <w:pPr>
              <w:pStyle w:val="22"/>
            </w:pPr>
            <w:r>
              <w:t>提升党风廉政建设</w:t>
            </w:r>
          </w:p>
        </w:tc>
        <w:tc>
          <w:tcPr>
            <w:tcW w:w="2551" w:type="dxa"/>
            <w:tcBorders>
              <w:top w:val="single" w:sz="6" w:space="0" w:color="000000"/>
              <w:left w:val="single" w:sz="6" w:space="0" w:color="000000"/>
              <w:right w:val="single" w:sz="6" w:space="0" w:color="000000"/>
            </w:tcBorders>
            <w:vAlign w:val="center"/>
          </w:tcPr>
          <w:p>
            <w:pPr>
              <w:pStyle w:val="22"/>
            </w:pPr>
            <w:r>
              <w:t xml:space="preserve">较上一年度有所提升 </w:t>
            </w:r>
          </w:p>
        </w:tc>
        <w:tc>
          <w:tcPr>
            <w:tcW w:w="2268" w:type="dxa"/>
            <w:tcBorders>
              <w:top w:val="single" w:sz="6" w:space="0" w:color="000000"/>
              <w:left w:val="single" w:sz="6" w:space="0" w:color="000000"/>
              <w:right w:val="single" w:sz="6" w:space="0" w:color="000000"/>
            </w:tcBorders>
            <w:vAlign w:val="center"/>
          </w:tcPr>
          <w:p>
            <w:pPr>
              <w:pStyle w:val="22"/>
            </w:pPr>
            <w:r>
              <w:t>历史经验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监督行为及效果满意度</w:t>
            </w:r>
          </w:p>
        </w:tc>
        <w:tc>
          <w:tcPr>
            <w:tcW w:w="2835" w:type="dxa"/>
            <w:tcBorders>
              <w:top w:val="single" w:sz="6" w:space="0" w:color="000000"/>
              <w:left w:val="single" w:sz="6" w:space="0" w:color="000000"/>
              <w:right w:val="single" w:sz="6" w:space="0" w:color="000000"/>
            </w:tcBorders>
            <w:vAlign w:val="center"/>
          </w:tcPr>
          <w:p>
            <w:pPr>
              <w:pStyle w:val="22"/>
            </w:pPr>
            <w:r>
              <w:t>相关单位对监督行为及效果满意度</w:t>
            </w:r>
          </w:p>
        </w:tc>
        <w:tc>
          <w:tcPr>
            <w:tcW w:w="2551" w:type="dxa"/>
            <w:tcBorders>
              <w:top w:val="single" w:sz="6" w:space="0" w:color="000000"/>
              <w:left w:val="single" w:sz="6" w:space="0" w:color="000000"/>
              <w:right w:val="single" w:sz="6" w:space="0" w:color="000000"/>
            </w:tcBorders>
            <w:vAlign w:val="center"/>
          </w:tcPr>
          <w:p>
            <w:pPr>
              <w:pStyle w:val="22"/>
            </w:pPr>
            <w:r>
              <w:t>≥90%</w:t>
            </w:r>
          </w:p>
        </w:tc>
        <w:tc>
          <w:tcPr>
            <w:tcW w:w="2268" w:type="dxa"/>
            <w:tcBorders>
              <w:top w:val="single" w:sz="6" w:space="0" w:color="000000"/>
              <w:left w:val="single" w:sz="6" w:space="0" w:color="000000"/>
              <w:right w:val="single" w:sz="6" w:space="0" w:color="000000"/>
            </w:tcBorders>
            <w:vAlign w:val="center"/>
          </w:tcPr>
          <w:p>
            <w:pPr>
              <w:pStyle w:val="22"/>
            </w:pPr>
            <w:r>
              <w:t>上级文件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2、党建工作经费绩效目标表</w:t>
      </w:r>
    </w:p>
    <w:tbl>
      <w:tblPr>
        <w:jc w:val="center"/>
        <w:tblW w:w="14173"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1.目标内容1</w:t>
            </w:r>
          </w:p>
        </w:tc>
      </w:tr>
    </w:tbl>
    <w:p>
      <w:pPr>
        <w:spacing w:line="2" w:lineRule="exact"/>
        <w:jc w:val="center"/>
      </w:pPr>
    </w:p>
    <w:tbl>
      <w:tblPr>
        <w:jc w:val="center"/>
        <w:tblW w:w="14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宣传活动参加人数</w:t>
            </w:r>
          </w:p>
        </w:tc>
        <w:tc>
          <w:tcPr>
            <w:tcW w:w="2835" w:type="dxa"/>
            <w:tcBorders>
              <w:top w:val="single" w:sz="6" w:space="0" w:color="000000"/>
              <w:left w:val="single" w:sz="6" w:space="0" w:color="000000"/>
              <w:right w:val="single" w:sz="6" w:space="0" w:color="000000"/>
            </w:tcBorders>
            <w:vAlign w:val="center"/>
          </w:tcPr>
          <w:p>
            <w:pPr>
              <w:pStyle w:val="22"/>
            </w:pPr>
            <w:r>
              <w:t>参加党风廉政教育宣传，活动参加人数</w:t>
            </w:r>
          </w:p>
        </w:tc>
        <w:tc>
          <w:tcPr>
            <w:tcW w:w="2551" w:type="dxa"/>
            <w:tcBorders>
              <w:top w:val="single" w:sz="6" w:space="0" w:color="000000"/>
              <w:left w:val="single" w:sz="6" w:space="0" w:color="000000"/>
              <w:right w:val="single" w:sz="6" w:space="0" w:color="000000"/>
            </w:tcBorders>
            <w:vAlign w:val="center"/>
          </w:tcPr>
          <w:p>
            <w:pPr>
              <w:pStyle w:val="22"/>
            </w:pPr>
            <w:r>
              <w:t>≥110人</w:t>
            </w:r>
          </w:p>
        </w:tc>
        <w:tc>
          <w:tcPr>
            <w:tcW w:w="2268" w:type="dxa"/>
            <w:tcBorders>
              <w:top w:val="single" w:sz="6" w:space="0" w:color="000000"/>
              <w:left w:val="single" w:sz="6" w:space="0" w:color="000000"/>
              <w:right w:val="single" w:sz="6" w:space="0" w:color="000000"/>
            </w:tcBorders>
            <w:vAlign w:val="center"/>
          </w:tcPr>
          <w:p>
            <w:pPr>
              <w:pStyle w:val="22"/>
            </w:pPr>
            <w: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宣传活动区域覆盖率</w:t>
            </w:r>
          </w:p>
        </w:tc>
        <w:tc>
          <w:tcPr>
            <w:tcW w:w="2835" w:type="dxa"/>
            <w:tcBorders>
              <w:top w:val="single" w:sz="6" w:space="0" w:color="000000"/>
              <w:left w:val="single" w:sz="6" w:space="0" w:color="000000"/>
              <w:right w:val="single" w:sz="6" w:space="0" w:color="000000"/>
            </w:tcBorders>
            <w:vAlign w:val="center"/>
          </w:tcPr>
          <w:p>
            <w:pPr>
              <w:pStyle w:val="22"/>
            </w:pPr>
            <w:r>
              <w:t>党风廉政教育宣传，活动区域覆盖率</w:t>
            </w:r>
          </w:p>
        </w:tc>
        <w:tc>
          <w:tcPr>
            <w:tcW w:w="2551" w:type="dxa"/>
            <w:tcBorders>
              <w:top w:val="single" w:sz="6" w:space="0" w:color="000000"/>
              <w:left w:val="single" w:sz="6" w:space="0" w:color="000000"/>
              <w:right w:val="single" w:sz="6" w:space="0" w:color="000000"/>
            </w:tcBorders>
            <w:vAlign w:val="center"/>
          </w:tcPr>
          <w:p>
            <w:pPr>
              <w:pStyle w:val="22"/>
            </w:pPr>
            <w:r>
              <w:t>100%</w:t>
            </w:r>
          </w:p>
        </w:tc>
        <w:tc>
          <w:tcPr>
            <w:tcW w:w="2268" w:type="dxa"/>
            <w:tcBorders>
              <w:top w:val="single" w:sz="6" w:space="0" w:color="000000"/>
              <w:left w:val="single" w:sz="6" w:space="0" w:color="000000"/>
              <w:right w:val="single" w:sz="6" w:space="0" w:color="000000"/>
            </w:tcBorders>
            <w:vAlign w:val="center"/>
          </w:tcPr>
          <w:p>
            <w:pPr>
              <w:pStyle w:val="22"/>
            </w:pPr>
            <w:r>
              <w:t>上级文件</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重点宣传及时性</w:t>
            </w:r>
          </w:p>
        </w:tc>
        <w:tc>
          <w:tcPr>
            <w:tcW w:w="2835" w:type="dxa"/>
            <w:tcBorders>
              <w:top w:val="single" w:sz="6" w:space="0" w:color="000000"/>
              <w:left w:val="single" w:sz="6" w:space="0" w:color="000000"/>
              <w:right w:val="single" w:sz="6" w:space="0" w:color="000000"/>
            </w:tcBorders>
            <w:vAlign w:val="center"/>
          </w:tcPr>
          <w:p>
            <w:pPr>
              <w:pStyle w:val="22"/>
            </w:pPr>
            <w:r>
              <w:t>重要节点加大廉洁宣传力度</w:t>
            </w:r>
          </w:p>
        </w:tc>
        <w:tc>
          <w:tcPr>
            <w:tcW w:w="2551" w:type="dxa"/>
            <w:tcBorders>
              <w:top w:val="single" w:sz="6" w:space="0" w:color="000000"/>
              <w:left w:val="single" w:sz="6" w:space="0" w:color="000000"/>
              <w:right w:val="single" w:sz="6" w:space="0" w:color="000000"/>
            </w:tcBorders>
            <w:vAlign w:val="center"/>
          </w:tcPr>
          <w:p>
            <w:pPr>
              <w:pStyle w:val="22"/>
            </w:pPr>
            <w:r>
              <w:t>100%</w:t>
            </w:r>
          </w:p>
        </w:tc>
        <w:tc>
          <w:tcPr>
            <w:tcW w:w="2268" w:type="dxa"/>
            <w:tcBorders>
              <w:top w:val="single" w:sz="6" w:space="0" w:color="000000"/>
              <w:left w:val="single" w:sz="6" w:space="0" w:color="000000"/>
              <w:right w:val="single" w:sz="6" w:space="0" w:color="000000"/>
            </w:tcBorders>
            <w:vAlign w:val="center"/>
          </w:tcPr>
          <w:p>
            <w:pPr>
              <w:pStyle w:val="22"/>
            </w:pPr>
            <w:r>
              <w:t>上级文件</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印制党风廉政等宣传资料</w:t>
            </w:r>
          </w:p>
        </w:tc>
        <w:tc>
          <w:tcPr>
            <w:tcW w:w="2835" w:type="dxa"/>
            <w:tcBorders>
              <w:top w:val="single" w:sz="6" w:space="0" w:color="000000"/>
              <w:left w:val="single" w:sz="6" w:space="0" w:color="000000"/>
              <w:right w:val="single" w:sz="6" w:space="0" w:color="000000"/>
            </w:tcBorders>
            <w:vAlign w:val="center"/>
          </w:tcPr>
          <w:p>
            <w:pPr>
              <w:pStyle w:val="22"/>
            </w:pPr>
            <w:r>
              <w:t>印制党风廉政等宣传资料成本</w:t>
            </w:r>
          </w:p>
        </w:tc>
        <w:tc>
          <w:tcPr>
            <w:tcW w:w="2551" w:type="dxa"/>
            <w:tcBorders>
              <w:top w:val="single" w:sz="6" w:space="0" w:color="000000"/>
              <w:left w:val="single" w:sz="6" w:space="0" w:color="000000"/>
              <w:right w:val="single" w:sz="6" w:space="0" w:color="000000"/>
            </w:tcBorders>
            <w:vAlign w:val="center"/>
          </w:tcPr>
          <w:p>
            <w:pPr>
              <w:pStyle w:val="22"/>
            </w:pPr>
            <w:r>
              <w:t>2300元</w:t>
            </w:r>
          </w:p>
        </w:tc>
        <w:tc>
          <w:tcPr>
            <w:tcW w:w="2268" w:type="dxa"/>
            <w:tcBorders>
              <w:top w:val="single" w:sz="6" w:space="0" w:color="000000"/>
              <w:left w:val="single" w:sz="6" w:space="0" w:color="000000"/>
              <w:right w:val="single" w:sz="6" w:space="0" w:color="000000"/>
            </w:tcBorders>
            <w:vAlign w:val="center"/>
          </w:tcPr>
          <w:p>
            <w:pPr>
              <w:pStyle w:val="22"/>
            </w:pPr>
            <w:r>
              <w:t>预算</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增强党员领导干部廉洁自律性</w:t>
            </w:r>
          </w:p>
        </w:tc>
        <w:tc>
          <w:tcPr>
            <w:tcW w:w="2835" w:type="dxa"/>
            <w:tcBorders>
              <w:top w:val="single" w:sz="6" w:space="0" w:color="000000"/>
              <w:left w:val="single" w:sz="6" w:space="0" w:color="000000"/>
              <w:right w:val="single" w:sz="6" w:space="0" w:color="000000"/>
            </w:tcBorders>
            <w:vAlign w:val="center"/>
          </w:tcPr>
          <w:p>
            <w:pPr>
              <w:pStyle w:val="22"/>
            </w:pPr>
            <w:r>
              <w:t>增强党风领导干部廉洁自律性</w:t>
            </w:r>
          </w:p>
        </w:tc>
        <w:tc>
          <w:tcPr>
            <w:tcW w:w="2551" w:type="dxa"/>
            <w:tcBorders>
              <w:top w:val="single" w:sz="6" w:space="0" w:color="000000"/>
              <w:left w:val="single" w:sz="6" w:space="0" w:color="000000"/>
              <w:right w:val="single" w:sz="6" w:space="0" w:color="000000"/>
            </w:tcBorders>
            <w:vAlign w:val="center"/>
          </w:tcPr>
          <w:p>
            <w:pPr>
              <w:pStyle w:val="22"/>
            </w:pPr>
            <w:r>
              <w:t>较上一年度有所提升</w:t>
            </w:r>
          </w:p>
        </w:tc>
        <w:tc>
          <w:tcPr>
            <w:tcW w:w="2268" w:type="dxa"/>
            <w:tcBorders>
              <w:top w:val="single" w:sz="6" w:space="0" w:color="000000"/>
              <w:left w:val="single" w:sz="6" w:space="0" w:color="000000"/>
              <w:right w:val="single" w:sz="6" w:space="0" w:color="000000"/>
            </w:tcBorders>
            <w:vAlign w:val="center"/>
          </w:tcPr>
          <w:p>
            <w:pPr>
              <w:pStyle w:val="22"/>
            </w:pPr>
            <w:r>
              <w:t>上级文件</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加大宣传的广度和深度</w:t>
            </w:r>
          </w:p>
        </w:tc>
        <w:tc>
          <w:tcPr>
            <w:tcW w:w="2835" w:type="dxa"/>
            <w:tcBorders>
              <w:top w:val="single" w:sz="6" w:space="0" w:color="000000"/>
              <w:left w:val="single" w:sz="6" w:space="0" w:color="000000"/>
              <w:right w:val="single" w:sz="6" w:space="0" w:color="000000"/>
            </w:tcBorders>
            <w:vAlign w:val="center"/>
          </w:tcPr>
          <w:p>
            <w:pPr>
              <w:pStyle w:val="22"/>
            </w:pPr>
            <w:r>
              <w:t>党员领导干部对宣传的广度和深度的满意度</w:t>
            </w:r>
          </w:p>
        </w:tc>
        <w:tc>
          <w:tcPr>
            <w:tcW w:w="2551" w:type="dxa"/>
            <w:tcBorders>
              <w:top w:val="single" w:sz="6" w:space="0" w:color="000000"/>
              <w:left w:val="single" w:sz="6" w:space="0" w:color="000000"/>
              <w:right w:val="single" w:sz="6" w:space="0" w:color="000000"/>
            </w:tcBorders>
            <w:vAlign w:val="center"/>
          </w:tcPr>
          <w:p>
            <w:pPr>
              <w:pStyle w:val="22"/>
            </w:pPr>
            <w:r>
              <w:t>≥85%</w:t>
            </w:r>
          </w:p>
        </w:tc>
        <w:tc>
          <w:tcPr>
            <w:tcW w:w="2268" w:type="dxa"/>
            <w:tcBorders>
              <w:top w:val="single" w:sz="6" w:space="0" w:color="000000"/>
              <w:left w:val="single" w:sz="6" w:space="0" w:color="000000"/>
              <w:right w:val="single" w:sz="6" w:space="0" w:color="000000"/>
            </w:tcBorders>
            <w:vAlign w:val="center"/>
          </w:tcPr>
          <w:p>
            <w:pPr>
              <w:pStyle w:val="22"/>
            </w:pPr>
            <w:r>
              <w:t>上级文件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3、纪律审查工作经费绩效目标表</w:t>
      </w:r>
    </w:p>
    <w:tbl>
      <w:tblPr>
        <w:jc w:val="center"/>
        <w:tblW w:w="14173"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1.目标内容1</w:t>
            </w:r>
          </w:p>
        </w:tc>
      </w:tr>
    </w:tbl>
    <w:p>
      <w:pPr>
        <w:spacing w:line="2" w:lineRule="exact"/>
        <w:jc w:val="center"/>
      </w:pPr>
    </w:p>
    <w:tbl>
      <w:tblPr>
        <w:jc w:val="center"/>
        <w:tblW w:w="14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开展监督检查次数</w:t>
            </w:r>
          </w:p>
        </w:tc>
        <w:tc>
          <w:tcPr>
            <w:tcW w:w="2835" w:type="dxa"/>
            <w:tcBorders>
              <w:top w:val="single" w:sz="6" w:space="0" w:color="000000"/>
              <w:left w:val="single" w:sz="6" w:space="0" w:color="000000"/>
              <w:right w:val="single" w:sz="6" w:space="0" w:color="000000"/>
            </w:tcBorders>
            <w:vAlign w:val="center"/>
          </w:tcPr>
          <w:p>
            <w:pPr>
              <w:pStyle w:val="22"/>
            </w:pPr>
            <w:r>
              <w:t>日常开展监督检查和重要节点检查的次数</w:t>
            </w:r>
          </w:p>
        </w:tc>
        <w:tc>
          <w:tcPr>
            <w:tcW w:w="2551" w:type="dxa"/>
            <w:tcBorders>
              <w:top w:val="single" w:sz="6" w:space="0" w:color="000000"/>
              <w:left w:val="single" w:sz="6" w:space="0" w:color="000000"/>
              <w:right w:val="single" w:sz="6" w:space="0" w:color="000000"/>
            </w:tcBorders>
            <w:vAlign w:val="center"/>
          </w:tcPr>
          <w:p>
            <w:pPr>
              <w:pStyle w:val="22"/>
            </w:pPr>
            <w:r>
              <w:t>≥45次</w:t>
            </w:r>
          </w:p>
        </w:tc>
        <w:tc>
          <w:tcPr>
            <w:tcW w:w="2268" w:type="dxa"/>
            <w:tcBorders>
              <w:top w:val="single" w:sz="6" w:space="0" w:color="000000"/>
              <w:left w:val="single" w:sz="6" w:space="0" w:color="000000"/>
              <w:right w:val="single" w:sz="6" w:space="0" w:color="000000"/>
            </w:tcBorders>
            <w:vAlign w:val="center"/>
          </w:tcPr>
          <w:p>
            <w:pPr>
              <w:pStyle w:val="22"/>
            </w:pPr>
            <w:r>
              <w:t>根据上级要求和工作计划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结案审核通过率</w:t>
            </w:r>
          </w:p>
        </w:tc>
        <w:tc>
          <w:tcPr>
            <w:tcW w:w="2835" w:type="dxa"/>
            <w:tcBorders>
              <w:top w:val="single" w:sz="6" w:space="0" w:color="000000"/>
              <w:left w:val="single" w:sz="6" w:space="0" w:color="000000"/>
              <w:right w:val="single" w:sz="6" w:space="0" w:color="000000"/>
            </w:tcBorders>
            <w:vAlign w:val="center"/>
          </w:tcPr>
          <w:p>
            <w:pPr>
              <w:pStyle w:val="22"/>
            </w:pPr>
            <w:r>
              <w:t>承办案件结案后审核通过率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根据执纪规则</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案件办理时限</w:t>
            </w:r>
          </w:p>
        </w:tc>
        <w:tc>
          <w:tcPr>
            <w:tcW w:w="2835" w:type="dxa"/>
            <w:tcBorders>
              <w:top w:val="single" w:sz="6" w:space="0" w:color="000000"/>
              <w:left w:val="single" w:sz="6" w:space="0" w:color="000000"/>
              <w:right w:val="single" w:sz="6" w:space="0" w:color="000000"/>
            </w:tcBorders>
            <w:vAlign w:val="center"/>
          </w:tcPr>
          <w:p>
            <w:pPr>
              <w:pStyle w:val="22"/>
            </w:pPr>
            <w:r>
              <w:t>留置后案件办理时限</w:t>
            </w:r>
          </w:p>
        </w:tc>
        <w:tc>
          <w:tcPr>
            <w:tcW w:w="2551" w:type="dxa"/>
            <w:tcBorders>
              <w:top w:val="single" w:sz="6" w:space="0" w:color="000000"/>
              <w:left w:val="single" w:sz="6" w:space="0" w:color="000000"/>
              <w:right w:val="single" w:sz="6" w:space="0" w:color="000000"/>
            </w:tcBorders>
            <w:vAlign w:val="center"/>
          </w:tcPr>
          <w:p>
            <w:pPr>
              <w:pStyle w:val="22"/>
            </w:pPr>
            <w:r>
              <w:t>≤6月</w:t>
            </w:r>
          </w:p>
        </w:tc>
        <w:tc>
          <w:tcPr>
            <w:tcW w:w="2268" w:type="dxa"/>
            <w:tcBorders>
              <w:top w:val="single" w:sz="6" w:space="0" w:color="000000"/>
              <w:left w:val="single" w:sz="6" w:space="0" w:color="000000"/>
              <w:right w:val="single" w:sz="6" w:space="0" w:color="000000"/>
            </w:tcBorders>
            <w:vAlign w:val="center"/>
          </w:tcPr>
          <w:p>
            <w:pPr>
              <w:pStyle w:val="22"/>
            </w:pPr>
            <w:r>
              <w:t>根据监察法</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工作中人员差旅费成本</w:t>
            </w:r>
          </w:p>
        </w:tc>
        <w:tc>
          <w:tcPr>
            <w:tcW w:w="2835" w:type="dxa"/>
            <w:tcBorders>
              <w:top w:val="single" w:sz="6" w:space="0" w:color="000000"/>
              <w:left w:val="single" w:sz="6" w:space="0" w:color="000000"/>
              <w:right w:val="single" w:sz="6" w:space="0" w:color="000000"/>
            </w:tcBorders>
            <w:vAlign w:val="center"/>
          </w:tcPr>
          <w:p>
            <w:pPr>
              <w:pStyle w:val="22"/>
            </w:pPr>
            <w:r>
              <w:t>差旅费每人每天少于110元</w:t>
            </w:r>
          </w:p>
        </w:tc>
        <w:tc>
          <w:tcPr>
            <w:tcW w:w="2551" w:type="dxa"/>
            <w:tcBorders>
              <w:top w:val="single" w:sz="6" w:space="0" w:color="000000"/>
              <w:left w:val="single" w:sz="6" w:space="0" w:color="000000"/>
              <w:right w:val="single" w:sz="6" w:space="0" w:color="000000"/>
            </w:tcBorders>
            <w:vAlign w:val="center"/>
          </w:tcPr>
          <w:p>
            <w:pPr>
              <w:pStyle w:val="22"/>
            </w:pPr>
            <w:r>
              <w:t>≤110元</w:t>
            </w:r>
          </w:p>
        </w:tc>
        <w:tc>
          <w:tcPr>
            <w:tcW w:w="2268" w:type="dxa"/>
            <w:tcBorders>
              <w:top w:val="single" w:sz="6" w:space="0" w:color="000000"/>
              <w:left w:val="single" w:sz="6" w:space="0" w:color="000000"/>
              <w:right w:val="single" w:sz="6" w:space="0" w:color="000000"/>
            </w:tcBorders>
            <w:vAlign w:val="center"/>
          </w:tcPr>
          <w:p>
            <w:pPr>
              <w:pStyle w:val="22"/>
            </w:pPr>
            <w:r>
              <w:t>根据差旅费管理办法</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提升公职人员廉政意识</w:t>
            </w:r>
          </w:p>
        </w:tc>
        <w:tc>
          <w:tcPr>
            <w:tcW w:w="2835" w:type="dxa"/>
            <w:tcBorders>
              <w:top w:val="single" w:sz="6" w:space="0" w:color="000000"/>
              <w:left w:val="single" w:sz="6" w:space="0" w:color="000000"/>
              <w:right w:val="single" w:sz="6" w:space="0" w:color="000000"/>
            </w:tcBorders>
            <w:vAlign w:val="center"/>
          </w:tcPr>
          <w:p>
            <w:pPr>
              <w:pStyle w:val="22"/>
            </w:pPr>
            <w:r>
              <w:t>提升被监察对象人员廉政意识</w:t>
            </w:r>
          </w:p>
        </w:tc>
        <w:tc>
          <w:tcPr>
            <w:tcW w:w="2551" w:type="dxa"/>
            <w:tcBorders>
              <w:top w:val="single" w:sz="6" w:space="0" w:color="000000"/>
              <w:left w:val="single" w:sz="6" w:space="0" w:color="000000"/>
              <w:right w:val="single" w:sz="6" w:space="0" w:color="000000"/>
            </w:tcBorders>
            <w:vAlign w:val="center"/>
          </w:tcPr>
          <w:p>
            <w:pPr>
              <w:pStyle w:val="22"/>
            </w:pPr>
            <w:r>
              <w:t>较上一年度有所提升</w:t>
            </w:r>
          </w:p>
        </w:tc>
        <w:tc>
          <w:tcPr>
            <w:tcW w:w="2268" w:type="dxa"/>
            <w:tcBorders>
              <w:top w:val="single" w:sz="6" w:space="0" w:color="000000"/>
              <w:left w:val="single" w:sz="6" w:space="0" w:color="000000"/>
              <w:right w:val="single" w:sz="6" w:space="0" w:color="000000"/>
            </w:tcBorders>
            <w:vAlign w:val="center"/>
          </w:tcPr>
          <w:p>
            <w:pPr>
              <w:pStyle w:val="22"/>
            </w:pPr>
            <w:r>
              <w:t>根据执纪规则</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上级满意度</w:t>
            </w:r>
          </w:p>
        </w:tc>
        <w:tc>
          <w:tcPr>
            <w:tcW w:w="2835" w:type="dxa"/>
            <w:tcBorders>
              <w:top w:val="single" w:sz="6" w:space="0" w:color="000000"/>
              <w:left w:val="single" w:sz="6" w:space="0" w:color="000000"/>
              <w:right w:val="single" w:sz="6" w:space="0" w:color="000000"/>
            </w:tcBorders>
            <w:vAlign w:val="center"/>
          </w:tcPr>
          <w:p>
            <w:pPr>
              <w:pStyle w:val="22"/>
            </w:pPr>
            <w:r>
              <w:t>上级纪委对监督行为及效果满意度</w:t>
            </w:r>
          </w:p>
        </w:tc>
        <w:tc>
          <w:tcPr>
            <w:tcW w:w="2551" w:type="dxa"/>
            <w:tcBorders>
              <w:top w:val="single" w:sz="6" w:space="0" w:color="000000"/>
              <w:left w:val="single" w:sz="6" w:space="0" w:color="000000"/>
              <w:right w:val="single" w:sz="6" w:space="0" w:color="000000"/>
            </w:tcBorders>
            <w:vAlign w:val="center"/>
          </w:tcPr>
          <w:p>
            <w:pPr>
              <w:pStyle w:val="22"/>
            </w:pPr>
            <w:r>
              <w:t>≥85%</w:t>
            </w:r>
          </w:p>
        </w:tc>
        <w:tc>
          <w:tcPr>
            <w:tcW w:w="2268" w:type="dxa"/>
            <w:tcBorders>
              <w:top w:val="single" w:sz="6" w:space="0" w:color="000000"/>
              <w:left w:val="single" w:sz="6" w:space="0" w:color="000000"/>
              <w:right w:val="single" w:sz="6" w:space="0" w:color="000000"/>
            </w:tcBorders>
            <w:vAlign w:val="center"/>
          </w:tcPr>
          <w:p>
            <w:pPr>
              <w:pStyle w:val="22"/>
            </w:pPr>
            <w:r>
              <w:t>根据执纪规则</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4、劳务派遣经费绩效目标表</w:t>
      </w:r>
    </w:p>
    <w:tbl>
      <w:tblPr>
        <w:jc w:val="center"/>
        <w:tblW w:w="14173"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1.目标内容1</w:t>
            </w:r>
          </w:p>
        </w:tc>
      </w:tr>
    </w:tbl>
    <w:p>
      <w:pPr>
        <w:spacing w:line="2" w:lineRule="exact"/>
        <w:jc w:val="center"/>
      </w:pPr>
    </w:p>
    <w:tbl>
      <w:tblPr>
        <w:jc w:val="center"/>
        <w:tblW w:w="14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劳务派遣经费实际保障人数</w:t>
            </w:r>
          </w:p>
        </w:tc>
        <w:tc>
          <w:tcPr>
            <w:tcW w:w="2835" w:type="dxa"/>
            <w:tcBorders>
              <w:top w:val="single" w:sz="6" w:space="0" w:color="000000"/>
              <w:left w:val="single" w:sz="6" w:space="0" w:color="000000"/>
              <w:right w:val="single" w:sz="6" w:space="0" w:color="000000"/>
            </w:tcBorders>
            <w:vAlign w:val="center"/>
          </w:tcPr>
          <w:p>
            <w:pPr>
              <w:pStyle w:val="22"/>
            </w:pPr>
            <w:r>
              <w:t>3人</w:t>
            </w:r>
          </w:p>
        </w:tc>
        <w:tc>
          <w:tcPr>
            <w:tcW w:w="2551" w:type="dxa"/>
            <w:tcBorders>
              <w:top w:val="single" w:sz="6" w:space="0" w:color="000000"/>
              <w:left w:val="single" w:sz="6" w:space="0" w:color="000000"/>
              <w:right w:val="single" w:sz="6" w:space="0" w:color="000000"/>
            </w:tcBorders>
            <w:vAlign w:val="center"/>
          </w:tcPr>
          <w:p>
            <w:pPr>
              <w:pStyle w:val="22"/>
            </w:pPr>
            <w:r>
              <w:t>3人</w:t>
            </w:r>
          </w:p>
        </w:tc>
        <w:tc>
          <w:tcPr>
            <w:tcW w:w="2268" w:type="dxa"/>
            <w:tcBorders>
              <w:top w:val="single" w:sz="6" w:space="0" w:color="000000"/>
              <w:left w:val="single" w:sz="6" w:space="0" w:color="000000"/>
              <w:right w:val="single" w:sz="6" w:space="0" w:color="000000"/>
            </w:tcBorders>
            <w:vAlign w:val="center"/>
          </w:tcPr>
          <w:p>
            <w:pPr>
              <w:pStyle w:val="22"/>
            </w:pPr>
            <w:r>
              <w:t>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合格率</w:t>
            </w:r>
          </w:p>
        </w:tc>
        <w:tc>
          <w:tcPr>
            <w:tcW w:w="2835" w:type="dxa"/>
            <w:tcBorders>
              <w:top w:val="single" w:sz="6" w:space="0" w:color="000000"/>
              <w:left w:val="single" w:sz="6" w:space="0" w:color="000000"/>
              <w:right w:val="single" w:sz="6" w:space="0" w:color="000000"/>
            </w:tcBorders>
            <w:vAlign w:val="center"/>
          </w:tcPr>
          <w:p>
            <w:pPr>
              <w:pStyle w:val="22"/>
            </w:pPr>
            <w:r>
              <w:t>劳务派遣人员工作合格率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出勤率</w:t>
            </w:r>
          </w:p>
        </w:tc>
        <w:tc>
          <w:tcPr>
            <w:tcW w:w="2835" w:type="dxa"/>
            <w:tcBorders>
              <w:top w:val="single" w:sz="6" w:space="0" w:color="000000"/>
              <w:left w:val="single" w:sz="6" w:space="0" w:color="000000"/>
              <w:right w:val="single" w:sz="6" w:space="0" w:color="000000"/>
            </w:tcBorders>
            <w:vAlign w:val="center"/>
          </w:tcPr>
          <w:p>
            <w:pPr>
              <w:pStyle w:val="22"/>
            </w:pPr>
            <w:r>
              <w:t>劳务派遣人员工作出勤率</w:t>
            </w:r>
          </w:p>
        </w:tc>
        <w:tc>
          <w:tcPr>
            <w:tcW w:w="2551" w:type="dxa"/>
            <w:tcBorders>
              <w:top w:val="single" w:sz="6" w:space="0" w:color="000000"/>
              <w:left w:val="single" w:sz="6" w:space="0" w:color="000000"/>
              <w:right w:val="single" w:sz="6" w:space="0" w:color="000000"/>
            </w:tcBorders>
            <w:vAlign w:val="center"/>
          </w:tcPr>
          <w:p>
            <w:pPr>
              <w:pStyle w:val="22"/>
            </w:pPr>
            <w:r>
              <w:t>≥97%</w:t>
            </w:r>
          </w:p>
        </w:tc>
        <w:tc>
          <w:tcPr>
            <w:tcW w:w="2268" w:type="dxa"/>
            <w:tcBorders>
              <w:top w:val="single" w:sz="6" w:space="0" w:color="000000"/>
              <w:left w:val="single" w:sz="6" w:space="0" w:color="000000"/>
              <w:right w:val="single" w:sz="6" w:space="0" w:color="000000"/>
            </w:tcBorders>
            <w:vAlign w:val="center"/>
          </w:tcPr>
          <w:p>
            <w:pPr>
              <w:pStyle w:val="22"/>
            </w:pPr>
            <w:r>
              <w:t>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项目预算控制人数</w:t>
            </w:r>
          </w:p>
        </w:tc>
        <w:tc>
          <w:tcPr>
            <w:tcW w:w="2835" w:type="dxa"/>
            <w:tcBorders>
              <w:top w:val="single" w:sz="6" w:space="0" w:color="000000"/>
              <w:left w:val="single" w:sz="6" w:space="0" w:color="000000"/>
              <w:right w:val="single" w:sz="6" w:space="0" w:color="000000"/>
            </w:tcBorders>
            <w:vAlign w:val="center"/>
          </w:tcPr>
          <w:p>
            <w:pPr>
              <w:pStyle w:val="22"/>
            </w:pPr>
            <w:r>
              <w:t>工资额</w:t>
            </w:r>
          </w:p>
        </w:tc>
        <w:tc>
          <w:tcPr>
            <w:tcW w:w="2551" w:type="dxa"/>
            <w:tcBorders>
              <w:top w:val="single" w:sz="6" w:space="0" w:color="000000"/>
              <w:left w:val="single" w:sz="6" w:space="0" w:color="000000"/>
              <w:right w:val="single" w:sz="6" w:space="0" w:color="000000"/>
            </w:tcBorders>
            <w:vAlign w:val="center"/>
          </w:tcPr>
          <w:p>
            <w:pPr>
              <w:pStyle w:val="22"/>
            </w:pPr>
            <w:r>
              <w:t>≤112000元</w:t>
            </w:r>
          </w:p>
        </w:tc>
        <w:tc>
          <w:tcPr>
            <w:tcW w:w="2268" w:type="dxa"/>
            <w:tcBorders>
              <w:top w:val="single" w:sz="6" w:space="0" w:color="000000"/>
              <w:left w:val="single" w:sz="6" w:space="0" w:color="000000"/>
              <w:right w:val="single" w:sz="6" w:space="0" w:color="000000"/>
            </w:tcBorders>
            <w:vAlign w:val="center"/>
          </w:tcPr>
          <w:p>
            <w:pPr>
              <w:pStyle w:val="22"/>
            </w:pPr>
            <w:r>
              <w:t>预算</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维持机关工作正常运行</w:t>
            </w:r>
          </w:p>
        </w:tc>
        <w:tc>
          <w:tcPr>
            <w:tcW w:w="2835" w:type="dxa"/>
            <w:tcBorders>
              <w:top w:val="single" w:sz="6" w:space="0" w:color="000000"/>
              <w:left w:val="single" w:sz="6" w:space="0" w:color="000000"/>
              <w:right w:val="single" w:sz="6" w:space="0" w:color="000000"/>
            </w:tcBorders>
            <w:vAlign w:val="center"/>
          </w:tcPr>
          <w:p>
            <w:pPr>
              <w:pStyle w:val="22"/>
            </w:pPr>
            <w:r>
              <w:t>劳务派遣人员按时完成日常工作</w:t>
            </w:r>
          </w:p>
        </w:tc>
        <w:tc>
          <w:tcPr>
            <w:tcW w:w="2551" w:type="dxa"/>
            <w:tcBorders>
              <w:top w:val="single" w:sz="6" w:space="0" w:color="000000"/>
              <w:left w:val="single" w:sz="6" w:space="0" w:color="000000"/>
              <w:right w:val="single" w:sz="6" w:space="0" w:color="000000"/>
            </w:tcBorders>
            <w:vAlign w:val="center"/>
          </w:tcPr>
          <w:p>
            <w:pPr>
              <w:pStyle w:val="22"/>
            </w:pPr>
            <w:r>
              <w:t>≥80%</w:t>
            </w:r>
          </w:p>
        </w:tc>
        <w:tc>
          <w:tcPr>
            <w:tcW w:w="2268" w:type="dxa"/>
            <w:tcBorders>
              <w:top w:val="single" w:sz="6" w:space="0" w:color="000000"/>
              <w:left w:val="single" w:sz="6" w:space="0" w:color="000000"/>
              <w:right w:val="single" w:sz="6" w:space="0" w:color="000000"/>
            </w:tcBorders>
            <w:vAlign w:val="center"/>
          </w:tcPr>
          <w:p>
            <w:pPr>
              <w:pStyle w:val="22"/>
            </w:pPr>
            <w:r>
              <w:t>历史经验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用人单位满意度</w:t>
            </w:r>
          </w:p>
        </w:tc>
        <w:tc>
          <w:tcPr>
            <w:tcW w:w="2835" w:type="dxa"/>
            <w:tcBorders>
              <w:top w:val="single" w:sz="6" w:space="0" w:color="000000"/>
              <w:left w:val="single" w:sz="6" w:space="0" w:color="000000"/>
              <w:right w:val="single" w:sz="6" w:space="0" w:color="000000"/>
            </w:tcBorders>
            <w:vAlign w:val="center"/>
          </w:tcPr>
          <w:p>
            <w:pPr>
              <w:pStyle w:val="22"/>
            </w:pPr>
            <w:r>
              <w:t>本单位对劳务派遣人员的满意度</w:t>
            </w:r>
          </w:p>
        </w:tc>
        <w:tc>
          <w:tcPr>
            <w:tcW w:w="2551" w:type="dxa"/>
            <w:tcBorders>
              <w:top w:val="single" w:sz="6" w:space="0" w:color="000000"/>
              <w:left w:val="single" w:sz="6" w:space="0" w:color="000000"/>
              <w:right w:val="single" w:sz="6" w:space="0" w:color="000000"/>
            </w:tcBorders>
            <w:vAlign w:val="center"/>
          </w:tcPr>
          <w:p>
            <w:pPr>
              <w:pStyle w:val="22"/>
            </w:pPr>
            <w:r>
              <w:t>≥80%</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4" w:name="_Toc_3_3_0000000015"/>
      <w:r>
        <w:rPr>
          <w:rFonts w:ascii="黑体" w:eastAsia="黑体" w:cs="黑体" w:hAnsi="黑体"/>
          <w:color w:val="000000"/>
          <w:sz w:val="32"/>
        </w:rPr>
        <w:t>六、政府采购预算情况</w:t>
      </w:r>
      <w:bookmarkEnd w:id="14"/>
    </w:p>
    <w:p>
      <w:pPr>
        <w:spacing w:line="500" w:lineRule="exact"/>
        <w:ind w:firstLine="560"/>
      </w:pPr>
      <w:r>
        <w:rPr>
          <w:rFonts w:eastAsia="方正仿宋_GBK"/>
          <w:color w:val="000000"/>
          <w:sz w:val="28"/>
        </w:rPr>
        <w:t>2023年，矿区纪检委安排政府采购预算0.00万元。具体内容见下表。</w:t>
      </w:r>
    </w:p>
    <w:p>
      <w:pPr>
        <w:jc w:val="center"/>
      </w:pPr>
      <w:r>
        <w:rPr>
          <w:rFonts w:ascii="方正小标宋_GBK" w:eastAsia="方正小标宋_GBK" w:cs="方正小标宋_GBK" w:hAnsi="方正小标宋_GBK"/>
          <w:color w:val="000000"/>
          <w:sz w:val="36"/>
        </w:rPr>
        <w:t>部门政府采购预算</w:t>
      </w:r>
    </w:p>
    <w:tbl>
      <w:tblPr>
        <w:jc w:val="center"/>
        <w:tblW w:w="16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222矿区纪检委</w:t>
            </w:r>
          </w:p>
        </w:tc>
        <w:tc>
          <w:tcPr>
            <w:tcW w:w="8676" w:type="dxa"/>
            <w:gridSpan w:val="9"/>
            <w:tcBorders>
              <w:top w:val="single" w:sz="6" w:space="0" w:color="FFFFFF"/>
              <w:left w:val="single" w:sz="6" w:space="0" w:color="FFFFFF"/>
              <w:right w:val="single" w:sz="6" w:space="0" w:color="FFFFFF"/>
            </w:tcBorders>
            <w:vAlign w:val="center"/>
          </w:tcPr>
          <w:p>
            <w:pPr>
              <w:pStyle w:val="34"/>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7712" w:type="dxa"/>
            <w:gridSpan w:val="8"/>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0"/>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财政拨    款结转</w:t>
            </w:r>
          </w:p>
        </w:tc>
        <w:tc>
          <w:tcPr>
            <w:tcW w:w="964" w:type="dxa"/>
            <w:tcBorders>
              <w:top w:val="single" w:sz="6" w:space="0" w:color="000000"/>
              <w:left w:val="single" w:sz="6" w:space="0" w:color="000000"/>
              <w:right w:val="single" w:sz="6" w:space="0" w:color="000000"/>
            </w:tcBorders>
            <w:vAlign w:val="center"/>
          </w:tcPr>
          <w:p>
            <w:pPr>
              <w:pStyle w:val="20"/>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eastAsia="黑体" w:cs="黑体" w:hAnsi="黑体"/>
          <w:color w:val="000000"/>
          <w:sz w:val="32"/>
        </w:rPr>
        <w:t>七、国有资产信息</w:t>
      </w:r>
      <w:bookmarkEnd w:id="15"/>
    </w:p>
    <w:p>
      <w:pPr>
        <w:spacing w:line="500" w:lineRule="exact"/>
        <w:ind w:firstLine="560"/>
      </w:pPr>
      <w:r>
        <w:rPr>
          <w:rFonts w:eastAsia="方正仿宋_GBK"/>
          <w:color w:val="000000"/>
          <w:sz w:val="28"/>
        </w:rPr>
        <w:t>矿区纪检委上年末固定资产金额为</w:t>
      </w:r>
      <w:r>
        <w:rPr>
          <w:rFonts w:eastAsia="方正仿宋_GBK" w:hint="eastAsia"/>
          <w:color w:val="000000"/>
          <w:sz w:val="28"/>
          <w:lang w:val="en-US" w:eastAsia="zh-CN"/>
        </w:rPr>
        <w:t>265.2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222矿区纪检委</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7370" w:type="dxa"/>
            <w:tcBorders>
              <w:top w:val="single" w:sz="6" w:space="0" w:color="000000"/>
              <w:left w:val="single" w:sz="6" w:space="0" w:color="000000"/>
              <w:right w:val="single" w:sz="6" w:space="0" w:color="000000"/>
            </w:tcBorders>
            <w:vAlign w:val="center"/>
          </w:tcPr>
          <w:p>
            <w:pPr>
              <w:spacing w:line="300" w:lineRule="exact"/>
              <w:jc w:val="left"/>
            </w:pPr>
            <w:r>
              <w:rPr>
                <w:rFonts w:ascii="方正书宋_GBK" w:eastAsia="方正书宋_GBK" w:hint="eastAsia"/>
              </w:rPr>
              <w:t>　　　　　　　　资产总额</w:t>
            </w:r>
          </w:p>
        </w:tc>
        <w:tc>
          <w:tcPr>
            <w:tcW w:w="2835" w:type="dxa"/>
            <w:tcBorders>
              <w:top w:val="single" w:sz="6" w:space="0" w:color="000000"/>
              <w:left w:val="single" w:sz="6" w:space="0" w:color="000000"/>
              <w:right w:val="single" w:sz="6" w:space="0" w:color="000000"/>
            </w:tcBorders>
            <w:vAlign w:val="center"/>
          </w:tcPr>
          <w:p>
            <w:pPr>
              <w:spacing w:line="300" w:lineRule="exact"/>
              <w:jc w:val="center"/>
            </w:pPr>
          </w:p>
        </w:tc>
        <w:tc>
          <w:tcPr>
            <w:tcW w:w="2835" w:type="dxa"/>
            <w:tcBorders>
              <w:top w:val="single" w:sz="6" w:space="0" w:color="000000"/>
              <w:left w:val="single" w:sz="6" w:space="0" w:color="000000"/>
              <w:right w:val="single" w:sz="6" w:space="0" w:color="000000"/>
            </w:tcBorders>
            <w:vAlign w:val="center"/>
          </w:tcPr>
          <w:p>
            <w:pPr>
              <w:spacing w:line="300" w:lineRule="exact"/>
              <w:jc w:val="right"/>
            </w:pPr>
            <w:r>
              <w:rPr>
                <w:rFonts w:ascii="方正书宋_GBK" w:eastAsia="方正书宋_GBK" w:hint="eastAsia"/>
                <w:lang w:val="en-US" w:eastAsia="zh-CN"/>
              </w:rPr>
              <w:t>265.2</w:t>
            </w:r>
          </w:p>
        </w:tc>
      </w:tr>
      <w:tr>
        <w:tc>
          <w:tcPr>
            <w:tcW w:w="7370" w:type="dxa"/>
            <w:tcBorders>
              <w:top w:val="single" w:sz="6" w:space="0" w:color="000000"/>
              <w:left w:val="single" w:sz="6" w:space="0" w:color="000000"/>
              <w:right w:val="single" w:sz="6" w:space="0" w:color="000000"/>
            </w:tcBorders>
            <w:vAlign w:val="center"/>
          </w:tcPr>
          <w:p>
            <w:pPr>
              <w:spacing w:line="300" w:lineRule="exact"/>
              <w:jc w:val="left"/>
            </w:pPr>
            <w:r>
              <w:rPr>
                <w:rFonts w:ascii="方正书宋_GBK" w:eastAsia="方正书宋_GBK"/>
              </w:rPr>
              <w:t>1</w:t>
            </w:r>
            <w:r>
              <w:rPr>
                <w:rFonts w:ascii="方正书宋_GBK" w:eastAsia="方正书宋_GBK" w:hint="eastAsia"/>
              </w:rPr>
              <w:t>、房屋（平方米）</w:t>
            </w:r>
          </w:p>
        </w:tc>
        <w:tc>
          <w:tcPr>
            <w:tcW w:w="2835" w:type="dxa"/>
            <w:tcBorders>
              <w:top w:val="single" w:sz="6" w:space="0" w:color="000000"/>
              <w:left w:val="single" w:sz="6" w:space="0" w:color="000000"/>
              <w:right w:val="single" w:sz="6" w:space="0" w:color="000000"/>
            </w:tcBorders>
            <w:vAlign w:val="center"/>
          </w:tcPr>
          <w:p>
            <w:pPr>
              <w:spacing w:line="300" w:lineRule="exact"/>
              <w:jc w:val="center"/>
            </w:pPr>
          </w:p>
        </w:tc>
        <w:tc>
          <w:tcPr>
            <w:tcW w:w="2835" w:type="dxa"/>
            <w:tcBorders>
              <w:top w:val="single" w:sz="6" w:space="0" w:color="000000"/>
              <w:left w:val="single" w:sz="6" w:space="0" w:color="000000"/>
              <w:right w:val="single" w:sz="6" w:space="0" w:color="000000"/>
            </w:tcBorders>
            <w:vAlign w:val="center"/>
          </w:tcPr>
          <w:p>
            <w:pPr>
              <w:spacing w:line="300" w:lineRule="exact"/>
              <w:jc w:val="right"/>
            </w:pPr>
          </w:p>
        </w:tc>
      </w:tr>
      <w:tr>
        <w:tc>
          <w:tcPr>
            <w:tcW w:w="7370" w:type="dxa"/>
            <w:tcBorders>
              <w:top w:val="single" w:sz="6" w:space="0" w:color="000000"/>
              <w:left w:val="single" w:sz="6" w:space="0" w:color="000000"/>
              <w:right w:val="single" w:sz="6" w:space="0" w:color="000000"/>
            </w:tcBorders>
            <w:vAlign w:val="center"/>
          </w:tcPr>
          <w:p>
            <w:pPr>
              <w:spacing w:line="300" w:lineRule="exact"/>
              <w:jc w:val="left"/>
            </w:pPr>
            <w:r>
              <w:rPr>
                <w:rFonts w:ascii="方正书宋_GBK" w:eastAsia="方正书宋_GBK" w:hint="eastAsia"/>
              </w:rPr>
              <w:t>　　其中：办公用房（平方米）</w:t>
            </w:r>
          </w:p>
        </w:tc>
        <w:tc>
          <w:tcPr>
            <w:tcW w:w="2835" w:type="dxa"/>
            <w:tcBorders>
              <w:top w:val="single" w:sz="6" w:space="0" w:color="000000"/>
              <w:left w:val="single" w:sz="6" w:space="0" w:color="000000"/>
              <w:right w:val="single" w:sz="6" w:space="0" w:color="000000"/>
            </w:tcBorders>
            <w:vAlign w:val="center"/>
          </w:tcPr>
          <w:p>
            <w:pPr>
              <w:spacing w:line="300" w:lineRule="exact"/>
              <w:jc w:val="center"/>
            </w:pPr>
          </w:p>
        </w:tc>
        <w:tc>
          <w:tcPr>
            <w:tcW w:w="2835" w:type="dxa"/>
            <w:tcBorders>
              <w:top w:val="single" w:sz="6" w:space="0" w:color="000000"/>
              <w:left w:val="single" w:sz="6" w:space="0" w:color="000000"/>
              <w:right w:val="single" w:sz="6" w:space="0" w:color="000000"/>
            </w:tcBorders>
            <w:vAlign w:val="center"/>
          </w:tcPr>
          <w:p>
            <w:pPr>
              <w:spacing w:line="300" w:lineRule="exact"/>
              <w:jc w:val="right"/>
            </w:pPr>
          </w:p>
        </w:tc>
      </w:tr>
      <w:tr>
        <w:tc>
          <w:tcPr>
            <w:tcW w:w="7370" w:type="dxa"/>
            <w:tcBorders>
              <w:top w:val="single" w:sz="6" w:space="0" w:color="000000"/>
              <w:left w:val="single" w:sz="6" w:space="0" w:color="000000"/>
              <w:right w:val="single" w:sz="6" w:space="0" w:color="000000"/>
            </w:tcBorders>
            <w:vAlign w:val="center"/>
          </w:tcPr>
          <w:p>
            <w:pPr>
              <w:spacing w:line="300" w:lineRule="exact"/>
              <w:jc w:val="left"/>
            </w:pPr>
            <w:r>
              <w:rPr>
                <w:rFonts w:ascii="方正书宋_GBK" w:eastAsia="方正书宋_GBK"/>
              </w:rPr>
              <w:t>2</w:t>
            </w:r>
            <w:r>
              <w:rPr>
                <w:rFonts w:ascii="方正书宋_GBK" w:eastAsia="方正书宋_GBK" w:hint="eastAsia"/>
              </w:rPr>
              <w:t>、车辆（台、辆）</w:t>
            </w:r>
          </w:p>
        </w:tc>
        <w:tc>
          <w:tcPr>
            <w:tcW w:w="2835" w:type="dxa"/>
            <w:tcBorders>
              <w:top w:val="single" w:sz="6" w:space="0" w:color="000000"/>
              <w:left w:val="single" w:sz="6" w:space="0" w:color="000000"/>
              <w:right w:val="single" w:sz="6" w:space="0" w:color="000000"/>
            </w:tcBorders>
            <w:vAlign w:val="center"/>
          </w:tcPr>
          <w:p>
            <w:pPr>
              <w:spacing w:line="300" w:lineRule="exact"/>
              <w:jc w:val="center"/>
            </w:pPr>
            <w:r>
              <w:rPr>
                <w:rFonts w:ascii="方正书宋_GBK" w:eastAsia="方正书宋_GBK"/>
              </w:rPr>
              <w:t>4</w:t>
            </w:r>
          </w:p>
        </w:tc>
        <w:tc>
          <w:tcPr>
            <w:tcW w:w="2835" w:type="dxa"/>
            <w:tcBorders>
              <w:top w:val="single" w:sz="6" w:space="0" w:color="000000"/>
              <w:left w:val="single" w:sz="6" w:space="0" w:color="000000"/>
              <w:right w:val="single" w:sz="6" w:space="0" w:color="000000"/>
            </w:tcBorders>
            <w:vAlign w:val="center"/>
          </w:tcPr>
          <w:p>
            <w:pPr>
              <w:spacing w:line="300" w:lineRule="exact"/>
              <w:jc w:val="right"/>
            </w:pPr>
            <w:r>
              <w:rPr>
                <w:rFonts w:ascii="方正书宋_GBK" w:eastAsia="方正书宋_GBK"/>
              </w:rPr>
              <w:t>68.20</w:t>
            </w:r>
          </w:p>
        </w:tc>
      </w:tr>
      <w:tr>
        <w:tc>
          <w:tcPr>
            <w:tcW w:w="7370" w:type="dxa"/>
            <w:tcBorders>
              <w:top w:val="single" w:sz="6" w:space="0" w:color="000000"/>
              <w:left w:val="single" w:sz="6" w:space="0" w:color="000000"/>
              <w:right w:val="single" w:sz="6" w:space="0" w:color="000000"/>
            </w:tcBorders>
            <w:vAlign w:val="center"/>
          </w:tcPr>
          <w:p>
            <w:pPr>
              <w:spacing w:line="300" w:lineRule="exact"/>
              <w:jc w:val="left"/>
            </w:pPr>
            <w:r>
              <w:rPr>
                <w:rFonts w:ascii="方正书宋_GBK" w:eastAsia="方正书宋_GBK"/>
              </w:rPr>
              <w:t>3</w:t>
            </w:r>
            <w:r>
              <w:rPr>
                <w:rFonts w:ascii="方正书宋_GBK" w:eastAsia="方正书宋_GBK" w:hint="eastAsia"/>
              </w:rPr>
              <w:t>、单价在</w:t>
            </w:r>
            <w:r>
              <w:rPr>
                <w:rFonts w:ascii="方正书宋_GBK" w:eastAsia="方正书宋_GBK"/>
              </w:rPr>
              <w:t>20</w:t>
            </w:r>
            <w:r>
              <w:rPr>
                <w:rFonts w:ascii="方正书宋_GBK" w:eastAsia="方正书宋_GBK" w:hint="eastAsia"/>
              </w:rPr>
              <w:t>万元以上的设备</w:t>
            </w:r>
          </w:p>
        </w:tc>
        <w:tc>
          <w:tcPr>
            <w:tcW w:w="2835" w:type="dxa"/>
            <w:tcBorders>
              <w:top w:val="single" w:sz="6" w:space="0" w:color="000000"/>
              <w:left w:val="single" w:sz="6" w:space="0" w:color="000000"/>
              <w:right w:val="single" w:sz="6" w:space="0" w:color="000000"/>
            </w:tcBorders>
            <w:vAlign w:val="center"/>
          </w:tcPr>
          <w:p>
            <w:pPr>
              <w:spacing w:line="300" w:lineRule="exact"/>
              <w:jc w:val="center"/>
            </w:pPr>
          </w:p>
        </w:tc>
        <w:tc>
          <w:tcPr>
            <w:tcW w:w="2835" w:type="dxa"/>
            <w:tcBorders>
              <w:top w:val="single" w:sz="6" w:space="0" w:color="000000"/>
              <w:left w:val="single" w:sz="6" w:space="0" w:color="000000"/>
              <w:right w:val="single" w:sz="6" w:space="0" w:color="000000"/>
            </w:tcBorders>
            <w:vAlign w:val="center"/>
          </w:tcPr>
          <w:p>
            <w:pPr>
              <w:spacing w:line="300" w:lineRule="exact"/>
              <w:jc w:val="right"/>
            </w:pPr>
          </w:p>
        </w:tc>
      </w:tr>
      <w:tr>
        <w:tc>
          <w:tcPr>
            <w:tcW w:w="7370" w:type="dxa"/>
            <w:tcBorders>
              <w:top w:val="single" w:sz="6" w:space="0" w:color="000000"/>
              <w:left w:val="single" w:sz="6" w:space="0" w:color="000000"/>
              <w:right w:val="single" w:sz="6" w:space="0" w:color="000000"/>
            </w:tcBorders>
            <w:vAlign w:val="center"/>
          </w:tcPr>
          <w:p>
            <w:pPr>
              <w:spacing w:line="300" w:lineRule="exact"/>
              <w:jc w:val="left"/>
            </w:pPr>
            <w:r>
              <w:rPr>
                <w:rFonts w:ascii="方正书宋_GBK" w:eastAsia="方正书宋_GBK"/>
              </w:rPr>
              <w:t>4</w:t>
            </w:r>
            <w:r>
              <w:rPr>
                <w:rFonts w:ascii="方正书宋_GBK" w:eastAsia="方正书宋_GBK" w:hint="eastAsia"/>
              </w:rPr>
              <w:t>、其他固定资产</w:t>
            </w:r>
          </w:p>
        </w:tc>
        <w:tc>
          <w:tcPr>
            <w:tcW w:w="2835" w:type="dxa"/>
            <w:tcBorders>
              <w:top w:val="single" w:sz="6" w:space="0" w:color="000000"/>
              <w:left w:val="single" w:sz="6" w:space="0" w:color="000000"/>
              <w:right w:val="single" w:sz="6" w:space="0" w:color="000000"/>
            </w:tcBorders>
            <w:vAlign w:val="center"/>
          </w:tcPr>
          <w:p>
            <w:pPr>
              <w:spacing w:line="300" w:lineRule="exact"/>
              <w:jc w:val="center"/>
            </w:pPr>
          </w:p>
        </w:tc>
        <w:tc>
          <w:tcPr>
            <w:tcW w:w="2835" w:type="dxa"/>
            <w:tcBorders>
              <w:top w:val="single" w:sz="6" w:space="0" w:color="000000"/>
              <w:left w:val="single" w:sz="6" w:space="0" w:color="000000"/>
              <w:right w:val="single" w:sz="6" w:space="0" w:color="000000"/>
            </w:tcBorders>
            <w:vAlign w:val="center"/>
          </w:tcPr>
          <w:p>
            <w:pPr>
              <w:spacing w:line="300" w:lineRule="exact"/>
              <w:jc w:val="right"/>
            </w:pPr>
            <w:r>
              <w:rPr>
                <w:rFonts w:ascii="方正书宋_GBK" w:eastAsia="方正书宋_GBK"/>
              </w:rPr>
              <w:t>144.27</w:t>
            </w:r>
          </w:p>
        </w:tc>
      </w:tr>
    </w:tbl>
    <w:p>
      <w:pPr>
        <w:spacing w:before="10" w:after="10"/>
        <w:ind w:firstLine="640"/>
        <w:outlineLvl w:val="2"/>
        <w:rPr>
          <w:rFonts w:ascii="黑体" w:eastAsia="黑体" w:cs="黑体" w:hAnsi="黑体"/>
          <w:color w:val="000000"/>
          <w:sz w:val="32"/>
        </w:rPr>
      </w:pPr>
      <w:bookmarkStart w:id="16" w:name="_Toc_3_3_0000000017"/>
    </w:p>
    <w:p>
      <w:pPr>
        <w:spacing w:before="10" w:after="10"/>
        <w:ind w:firstLine="640"/>
        <w:outlineLvl w:val="2"/>
      </w:pPr>
      <w:bookmarkStart w:id="17" w:name="_GoBack"/>
      <w:bookmarkEnd w:id="17"/>
      <w:r>
        <w:rPr>
          <w:rFonts w:ascii="黑体" w:eastAsia="黑体" w:cs="黑体" w:hAnsi="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hAnsi="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800002BF" w:usb1="38CF7CFA" w:usb2="00000016" w:usb3="00000000" w:csb0="00040001" w:csb1="00000000"/>
  </w:font>
  <w:font w:name="方正楷体_GBK">
    <w:altName w:val="Arial Unicode MS"/>
    <w:panose1 w:val="02000000000000000000"/>
    <w:charset w:val="86"/>
    <w:family w:val="roman"/>
    <w:pitch w:val="variable"/>
    <w:sig w:usb0="A00002BF" w:usb1="38CF7CFA" w:usb2="00082016" w:usb3="00000000" w:csb0="00040001" w:csb1="00000000"/>
  </w:font>
  <w:font w:name="方正小标宋_GBK">
    <w:altName w:val="Arial Unicode MS"/>
    <w:panose1 w:val="03000509000000000000"/>
    <w:charset w:val="86"/>
    <w:family w:val="roman"/>
    <w:pitch w:val="variable"/>
    <w:sig w:usb0="00000001" w:usb1="080E0000" w:usb2="00000000" w:usb3="00000000" w:csb0="00040000" w:csb1="00000000"/>
  </w:font>
  <w:font w:name="方正书宋_GBK">
    <w:altName w:val="Arial Unicode MS"/>
    <w:panose1 w:val="02000000000000000000"/>
    <w:charset w:val="86"/>
    <w:family w:val="roman"/>
    <w:pitch w:val="variable"/>
    <w:sig w:usb0="A00002BF" w:usb1="38CF7CFA" w:usb2="00082016" w:usb3="00000000" w:csb0="00040001" w:csb1="00000000"/>
  </w:font>
  <w:font w:name="方正仿宋_GBK">
    <w:altName w:val="Arial Unicode MS"/>
    <w:panose1 w:val="02000000000000000000"/>
    <w:charset w:val="86"/>
    <w:family w:val="roman"/>
    <w:pitch w:val="variable"/>
    <w:sig w:usb0="A00002BF" w:usb1="38CF7CFA"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48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268B438"/>
    <w:multiLevelType w:val="singleLevel"/>
    <w:tmpl w:val="B268B438"/>
    <w:lvl w:ilvl="0">
      <w:start w:val="2"/>
      <w:numFmt w:val="chineseCounting"/>
      <w:lvlRestart w:val="0"/>
      <w:suff w:val="space"/>
      <w:lvlText w:val="第%1部分"/>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WMzY2U2NTJmMjlmZTc4N2ZiNzJmMGQxYjk5MjkwNW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customStyle="1" w:styleId="17">
    <w:name w:val="单元格样式22"/>
    <w:basedOn w:val="0"/>
    <w:pPr>
      <w:jc w:val="right"/>
    </w:pPr>
    <w:rPr>
      <w:rFonts w:ascii="方正小标宋_GBK" w:eastAsia="方正小标宋_GBK" w:cs="方正小标宋_GBK" w:hAnsi="方正小标宋_GBK"/>
    </w:rPr>
  </w:style>
  <w:style w:type="paragraph" w:customStyle="1" w:styleId="18">
    <w:name w:val="单元格样式21"/>
    <w:basedOn w:val="0"/>
    <w:pPr>
      <w:jc w:val="center"/>
    </w:pPr>
    <w:rPr>
      <w:rFonts w:ascii="方正小标宋_GBK" w:eastAsia="方正小标宋_GBK" w:cs="方正小标宋_GBK" w:hAnsi="方正小标宋_GBK"/>
    </w:rPr>
  </w:style>
  <w:style w:type="paragraph" w:customStyle="1" w:styleId="19">
    <w:name w:val="单元格样式20"/>
    <w:basedOn w:val="0"/>
    <w:rPr>
      <w:rFonts w:ascii="方正小标宋_GBK" w:eastAsia="方正小标宋_GBK" w:cs="方正小标宋_GBK" w:hAnsi="方正小标宋_GBK"/>
    </w:rPr>
  </w:style>
  <w:style w:type="paragraph" w:customStyle="1" w:styleId="20">
    <w:name w:val="单元格样式1"/>
    <w:basedOn w:val="0"/>
    <w:pPr>
      <w:jc w:val="center"/>
    </w:pPr>
    <w:rPr>
      <w:rFonts w:ascii="方正书宋_GBK" w:eastAsia="方正书宋_GBK" w:cs="方正书宋_GBK" w:hAnsi="方正书宋_GBK"/>
      <w:b/>
      <w:sz w:val="21"/>
    </w:rPr>
  </w:style>
  <w:style w:type="paragraph" w:customStyle="1" w:styleId="21">
    <w:name w:val="单元格样式4"/>
    <w:basedOn w:val="0"/>
    <w:pPr>
      <w:jc w:val="right"/>
    </w:pPr>
    <w:rPr>
      <w:rFonts w:ascii="方正书宋_GBK" w:eastAsia="方正书宋_GBK" w:cs="方正书宋_GBK" w:hAnsi="方正书宋_GBK"/>
      <w:sz w:val="21"/>
    </w:rPr>
  </w:style>
  <w:style w:type="paragraph" w:customStyle="1" w:styleId="22">
    <w:name w:val="单元格样式2"/>
    <w:basedOn w:val="0"/>
    <w:rPr>
      <w:rFonts w:ascii="方正书宋_GBK" w:eastAsia="方正书宋_GBK" w:cs="方正书宋_GBK" w:hAnsi="方正书宋_GBK"/>
      <w:sz w:val="21"/>
    </w:rPr>
  </w:style>
  <w:style w:type="paragraph" w:customStyle="1" w:styleId="23">
    <w:name w:val="单元格样式3"/>
    <w:basedOn w:val="0"/>
    <w:pPr>
      <w:jc w:val="center"/>
    </w:pPr>
    <w:rPr>
      <w:rFonts w:ascii="方正书宋_GBK" w:eastAsia="方正书宋_GBK" w:cs="方正书宋_GBK" w:hAnsi="方正书宋_GBK"/>
      <w:sz w:val="21"/>
    </w:rPr>
  </w:style>
  <w:style w:type="paragraph" w:customStyle="1" w:styleId="24">
    <w:name w:val="单元格样式6"/>
    <w:basedOn w:val="0"/>
    <w:pPr>
      <w:jc w:val="center"/>
    </w:pPr>
    <w:rPr>
      <w:rFonts w:ascii="方正书宋_GBK" w:eastAsia="方正书宋_GBK" w:cs="方正书宋_GBK" w:hAnsi="方正书宋_GBK"/>
      <w:b/>
      <w:sz w:val="21"/>
    </w:rPr>
  </w:style>
  <w:style w:type="paragraph" w:customStyle="1" w:styleId="25">
    <w:name w:val="单元格样式7"/>
    <w:basedOn w:val="0"/>
    <w:pPr>
      <w:jc w:val="right"/>
    </w:pPr>
    <w:rPr>
      <w:rFonts w:ascii="方正书宋_GBK" w:eastAsia="方正书宋_GBK" w:cs="方正书宋_GBK" w:hAnsi="方正书宋_GBK"/>
      <w:b/>
      <w:sz w:val="21"/>
    </w:rPr>
  </w:style>
  <w:style w:type="paragraph" w:customStyle="1" w:styleId="26">
    <w:name w:val="单元格样式5"/>
    <w:basedOn w:val="0"/>
    <w:rPr>
      <w:rFonts w:ascii="方正书宋_GBK" w:eastAsia="方正书宋_GBK" w:cs="方正书宋_GBK" w:hAnsi="方正书宋_GBK"/>
      <w:b/>
      <w:sz w:val="21"/>
    </w:rPr>
  </w:style>
  <w:style w:type="paragraph" w:customStyle="1" w:styleId="27">
    <w:name w:val="插入文本样式-插入部门职责文件"/>
    <w:basedOn w:val="0"/>
    <w:pPr>
      <w:spacing w:line="500" w:lineRule="exact"/>
      <w:ind w:firstLine="560"/>
    </w:pPr>
    <w:rPr>
      <w:rFonts w:eastAsia="方正仿宋_GBK"/>
      <w:sz w:val="28"/>
    </w:rPr>
  </w:style>
  <w:style w:type="paragraph" w:customStyle="1" w:styleId="28">
    <w:name w:val="插入文本样式-插入预算公开部门预算安排的总体情况文件"/>
    <w:basedOn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1">
    <w:name w:val="插入文本样式-插入总体目标文件"/>
    <w:basedOn w:val="0"/>
    <w:pPr>
      <w:spacing w:line="500" w:lineRule="exact"/>
      <w:ind w:firstLine="560"/>
    </w:pPr>
    <w:rPr>
      <w:rFonts w:eastAsia="方正仿宋_GBK"/>
      <w:sz w:val="28"/>
    </w:rPr>
  </w:style>
  <w:style w:type="paragraph" w:customStyle="1" w:styleId="32">
    <w:name w:val="插入文本样式-插入职责分类绩效目标文件"/>
    <w:basedOn w:val="0"/>
    <w:pPr>
      <w:spacing w:line="500" w:lineRule="exact"/>
      <w:ind w:firstLine="560"/>
    </w:pPr>
    <w:rPr>
      <w:rFonts w:eastAsia="方正仿宋_GBK"/>
      <w:sz w:val="28"/>
    </w:rPr>
  </w:style>
  <w:style w:type="paragraph" w:customStyle="1" w:styleId="33">
    <w:name w:val="插入文本样式-插入实现年度发展规划目标的保障措施文件"/>
    <w:basedOn w:val="0"/>
    <w:pPr>
      <w:spacing w:line="500" w:lineRule="exact"/>
      <w:ind w:firstLine="560"/>
    </w:pPr>
    <w:rPr>
      <w:rFonts w:eastAsia="方正仿宋_GBK"/>
      <w:sz w:val="28"/>
    </w:rPr>
  </w:style>
  <w:style w:type="paragraph" w:customStyle="1" w:styleId="34">
    <w:name w:val="单元格样式23"/>
    <w:basedOn w:val="0"/>
    <w:pPr>
      <w:jc w:val="right"/>
    </w:pPr>
    <w:rPr>
      <w:rFonts w:ascii="方正书宋_GBK" w:eastAsia="方正书宋_GBK" w:cs="方正书宋_GBK" w:hAnsi="方正书宋_GBK"/>
    </w:rPr>
  </w:style>
  <w:style w:type="paragraph" w:customStyle="1" w:styleId="35">
    <w:name w:val="插入文本样式-插入单位职责文件"/>
    <w:basedOn w:val="0"/>
    <w:pPr>
      <w:spacing w:line="500" w:lineRule="exact"/>
      <w:ind w:firstLine="560"/>
    </w:pPr>
    <w:rPr>
      <w:rFonts w:eastAsia="方正仿宋_GBK"/>
      <w:sz w:val="28"/>
    </w:rPr>
  </w:style>
  <w:style w:type="paragraph" w:customStyle="1" w:styleId="36">
    <w:name w:val="插入文本样式-插入预算公开单位预算安排的总体情况文件"/>
    <w:basedOn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9">
    <w:name w:val="TOC 2"/>
    <w:basedOn w:val="0"/>
    <w:pPr>
      <w:ind w:left="240"/>
    </w:pPr>
  </w:style>
  <w:style w:type="paragraph" w:customStyle="1" w:styleId="40">
    <w:name w:val="TOC 3"/>
    <w:basedOn w:val="0"/>
    <w:pPr>
      <w:ind w:left="480"/>
    </w:pPr>
  </w:style>
  <w:style w:type="paragraph" w:customStyle="1" w:styleId="41">
    <w:name w:val="TOC 4"/>
    <w:basedOn w:val="0"/>
    <w:pPr>
      <w:ind w:left="720"/>
    </w:pPr>
  </w:style>
  <w:style w:type="paragraph" w:customStyle="1" w:styleId="42">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CB30D0AC-A5A9-480E-BC3B-91CE1501FC5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Yozo_Office27021597764231179</Application>
  <Pages>32</Pages>
  <Words>0</Words>
  <Characters>9551</Characters>
  <Lines>0</Lines>
  <Paragraphs>163</Paragraphs>
  <CharactersWithSpaces>12735</CharactersWithSpaces>
  <Company>liliutao</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cp:revision>
  <dcterms:created xsi:type="dcterms:W3CDTF">2023-02-13T07:53:00Z</dcterms:created>
  <dcterms:modified xsi:type="dcterms:W3CDTF">2023-08-01T07:17:50Z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B83C17F9B8E948D29B236D7260477CD6_12</vt:lpwstr>
  </property>
</Properties>
</file>